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7: Simple Machines and Mechanical Advantage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calculate the ideal mechanical advantage and efficiency of simple machines and explain how machines trade force for distance while conserving energy.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Simple Machine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device that ________ the magnitude ________ direction of ________ force; the ________ types are ________ inclined plane, ________ screw, wheel ________ axle, and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Ideal Mechanical Advantage (IMA)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mechanical advantage ________ a machine ________ no friction; ________ = distance_input ________ distance_output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Actual Mechanical Advantage (AMA)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mechanical advantage ________ in a ________ machine; AMA ________ force_output /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Efficiency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work output ________ total work ________ for a ________ efficiency = ________ / W_in) ________ 100%; always ________ than 100% ________ to friction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Trade-off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simple machines, ________ exchange between ________ and distance ________ reducing the ________ force always ________ the required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Simple Machine? — Changing Force, Not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Ideal and Actual Mechanical Advantage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Efficiency of Machines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Six Simple Machines — Examples and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Simple Machines and Mechanical Advantage: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Simple Machines and Mechanical Advantage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simple machines and mechanical advantage,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simple machines and mechanical advantage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