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4: Heat Transfer Methods: Conduction, Convection, and Radiation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Heat Transfer in Home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identical houses are built side by side. House A has single-pane windows, no attic insulation, and dark-colored roofing. House B has double-pane windows with argon gas between panes, R-38 fiberglass attic insulation, and light-colored roofing. In summer, House A requires 40% more air conditioning energy than House B. In winter, House A requires 50% more heating energy.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three methods of heat transfer, I claim that House B is more energy efficient because its design features reduce conduction, convection, and radiation losses, specifically...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Identify which heat transfer method each design feature addresses. Explain how double-pane windows, attic insulation, and reflective roofing each reduce thermal energy transfer.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double-pane windows reduce ___ (the argon gas is a poor conductor and the sealed space prevents ___), attic insulation traps ___ to reduce ___, and light-colored roofing reflects ___ radiation. Together, these features reduce all three pathways for heat to enter or leave the house.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