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1: Wave Types and Properties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waves as transverse or longitudinal, identify wave properties (wavelength, frequency, period, amplitude), and calculate wave speed using v = f(lambda).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disturbance that ________ energy through ________ or space ________ permanently displacing ________ medium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Transverse Wave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in ________ particles vibrate ________ to the ________ of wave ________ examples include ________ and waves ________ a 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Longitudinal Wave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wave in ________ particles vibrate ________ to the ________ of wave ________ examples include ________ waves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Wavelength (lambda)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distance between ________ consecutive corresponding ________ on a ________ (e.g., crest ________ crest); measured ________ meters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Frequency (f)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wave cycles ________ pass a ________ per second; ________ in Hertz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 (T)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for ________ complete wave ________ T = ________ measured in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Amplitude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displacement ________ a point ________ a wave ________ its rest ________ position; related ________ the energy ________ the wave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 Speed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speed at ________ a wave ________ through a ________ v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Wave? — Energy Transfer Without Matter Transfer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Transverse vs. Longitudinal Waves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Wave Properties — Wavelength, Frequency, Period, Amplitude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Wave Equation — v = f(lambda)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Calculating Wave Speed, Frequency, and Wavelength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Types and Properties: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Types and Properties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types and properties,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types and properties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