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2: Wave Behavior: Reflection, Refraction, and Diffraction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and diagram how waves behave at boundaries — reflecting, refracting, and diffracting — and explain each behavior in terms of wave properties.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Reflection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bouncing of ________ wave off ________ boundary; the ________ of incidence ________ the angle ________ reflection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Refraction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bending of ________ wave as ________ passes from ________ medium to ________ due to ________ change in ________ frequency remains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Diffraction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bending of ________ wave around ________ obstacle or ________ through an ________ most significant ________ the opening ________ obstacle is ________ in size ________ the wavelength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Angle of Incidence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angle between ________ incoming wave ________ the normal ________ line) to ________ surface at ________ point of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Normal Line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imaginary line ________ to a ________ at the ________ where a ________ strikes; used ________ the reference ________ measuring angles ________ incidence and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Reflection — Waves Bouncing Off Boundaries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Refraction — Waves Changing Speed and Direction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Diffraction — Waves Bending Around Obstacles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Why Sound and Light Behave Differently at Barriers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Behavior: Reflection, Refraction, and Diffraction: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Behavior: Reflection, Refraction, and Diffraction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behavior: reflection, refraction, and diffraction,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behavior: reflection, refraction, and diffraction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