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2: Applying Physics to Real-World Design Challenges</w:t>
        <w:br/>
      </w:r>
      <w:r>
        <w:rPr>
          <w:rFonts w:ascii="Calibri" w:hAnsi="Calibri"/>
          <w:b w:val="0"/>
          <w:i/>
          <w:color w:val="D6E4F0"/>
          <w:sz w:val="22"/>
          <w:u w:val="none"/>
        </w:rPr>
        <w:t>PE: HS-ETS1-2, HS-ETS1-3,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you built something, fixed something, or found a creative solution to a problem. What worked? What did not? What would you do differently next time?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Your group's engineering project is due at the end of this lesson series. Review your problem definition and selected solution. List three specific measurements or tests you will use to determine if your solution meets its criteria.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build, test, and refine a physics-based engineering solution and use data from testing to optimize the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HS-ETS1-3</w:t>
              <w:br/>
              <w:t>HS-ETS1-4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Systems and System Models</w:t>
              <w:br/>
              <w:t>Stability and Change</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Materials specific to each group's project (varied)</w:t>
      </w:r>
    </w:p>
    <w:p>
      <w:pPr>
        <w:pStyle w:val="ListBullet"/>
        <w:spacing w:before="20" w:after="20"/>
      </w:pPr>
      <w:r>
        <w:rPr>
          <w:rFonts w:ascii="Calibri" w:hAnsi="Calibri"/>
          <w:b w:val="0"/>
          <w:i w:val="0"/>
          <w:color w:val="000000"/>
          <w:sz w:val="22"/>
          <w:u w:val="none"/>
        </w:rPr>
        <w:t>Measuring tools (rulers, thermometers, spring scales, stopwatches)</w:t>
      </w:r>
    </w:p>
    <w:p>
      <w:pPr>
        <w:pStyle w:val="ListBullet"/>
        <w:spacing w:before="20" w:after="20"/>
      </w:pPr>
      <w:r>
        <w:rPr>
          <w:rFonts w:ascii="Calibri" w:hAnsi="Calibri"/>
          <w:b w:val="0"/>
          <w:i w:val="0"/>
          <w:color w:val="000000"/>
          <w:sz w:val="22"/>
          <w:u w:val="none"/>
        </w:rPr>
        <w:t>Testing equipment as needed</w:t>
      </w:r>
    </w:p>
    <w:p>
      <w:pPr>
        <w:pStyle w:val="ListBullet"/>
        <w:spacing w:before="20" w:after="20"/>
      </w:pPr>
      <w:r>
        <w:rPr>
          <w:rFonts w:ascii="Calibri" w:hAnsi="Calibri"/>
          <w:b w:val="0"/>
          <w:i w:val="0"/>
          <w:color w:val="000000"/>
          <w:sz w:val="22"/>
          <w:u w:val="none"/>
        </w:rPr>
        <w:t>Data recording sheets</w:t>
      </w:r>
    </w:p>
    <w:p>
      <w:pPr>
        <w:pStyle w:val="ListBullet"/>
        <w:spacing w:before="20" w:after="20"/>
      </w:pPr>
      <w:r>
        <w:rPr>
          <w:rFonts w:ascii="Calibri" w:hAnsi="Calibri"/>
          <w:b w:val="0"/>
          <w:i w:val="0"/>
          <w:color w:val="000000"/>
          <w:sz w:val="22"/>
          <w:u w:val="none"/>
        </w:rPr>
        <w:t>Presentation materials (poster paper, markers, or slides)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(3 min): </w:t>
      </w:r>
      <w:r>
        <w:rPr>
          <w:rFonts w:ascii="Calibri" w:hAnsi="Calibri"/>
          <w:b w:val="0"/>
          <w:i w:val="0"/>
          <w:color w:val="000000"/>
          <w:sz w:val="22"/>
          <w:u w:val="none"/>
        </w:rPr>
        <w:t>Brief review: Each group shares their problem statement and proposed solution in one sentence. Teacher confirms that each group has a clear test plan and knows what data to collect.</w:t>
      </w:r>
    </w:p>
    <w:p>
      <w:pPr>
        <w:spacing w:before="80" w:after="40"/>
      </w:pPr>
      <w:r>
        <w:rPr>
          <w:rFonts w:ascii="Calibri" w:hAnsi="Calibri"/>
          <w:b/>
          <w:i w:val="0"/>
          <w:color w:val="1F4E79"/>
          <w:sz w:val="22"/>
          <w:u w:val="none"/>
        </w:rPr>
        <w:t xml:space="preserve">Explore (18 min): </w:t>
      </w:r>
      <w:r>
        <w:rPr>
          <w:rFonts w:ascii="Calibri" w:hAnsi="Calibri"/>
          <w:b w:val="0"/>
          <w:i w:val="0"/>
          <w:color w:val="000000"/>
          <w:sz w:val="22"/>
          <w:u w:val="none"/>
        </w:rPr>
        <w:t>Build and test phase: Groups build their prototypes or models and conduct testing. They collect quantitative data: temperatures (for thermal projects), distances or forces (for mechanical projects), angles or brightness (for optics projects), etc. Each group runs at least two trials and records results. After the first round of testing, groups identify one specific aspect to improve and make one modification.</w:t>
      </w:r>
    </w:p>
    <w:p>
      <w:pPr>
        <w:spacing w:before="80" w:after="40"/>
      </w:pPr>
      <w:r>
        <w:rPr>
          <w:rFonts w:ascii="Calibri" w:hAnsi="Calibri"/>
          <w:b/>
          <w:i w:val="0"/>
          <w:color w:val="1F4E79"/>
          <w:sz w:val="22"/>
          <w:u w:val="none"/>
        </w:rPr>
        <w:t xml:space="preserve">Explain (5 min): </w:t>
      </w:r>
      <w:r>
        <w:rPr>
          <w:rFonts w:ascii="Calibri" w:hAnsi="Calibri"/>
          <w:b w:val="0"/>
          <w:i w:val="0"/>
          <w:color w:val="000000"/>
          <w:sz w:val="22"/>
          <w:u w:val="none"/>
        </w:rPr>
        <w:t>Quick class check-in: Two groups share their initial results and their planned modification. Teacher highlights how the iterative design process (test -&gt; analyze -&gt; modify -&gt; retest) is how real engineering works. Connect to HS-ETS1-4: students must use data from testing to evaluate how well their solution performs and identify improvements.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Groups retest after modification. They compare first-round and second-round data to determine if the modification improved performance. They prepare a brief presentation: (1) Problem and criteria. (2) Solution and physics principles used. (3) Test results (data). (4) Modification and improvement. (5) Remaining trade-offs or limitations.</w:t>
      </w:r>
    </w:p>
    <w:p>
      <w:pPr>
        <w:spacing w:before="80" w:after="40"/>
      </w:pPr>
      <w:r>
        <w:rPr>
          <w:rFonts w:ascii="Calibri" w:hAnsi="Calibri"/>
          <w:b/>
          <w:i w:val="0"/>
          <w:color w:val="1F4E79"/>
          <w:sz w:val="22"/>
          <w:u w:val="none"/>
        </w:rPr>
        <w:t xml:space="preserve">Evaluate (2 min): </w:t>
      </w:r>
      <w:r>
        <w:rPr>
          <w:rFonts w:ascii="Calibri" w:hAnsi="Calibri"/>
          <w:b w:val="0"/>
          <w:i w:val="0"/>
          <w:color w:val="000000"/>
          <w:sz w:val="22"/>
          <w:u w:val="none"/>
        </w:rPr>
        <w:t>Groups submit a written data summary showing: initial test results, modification made, rationale using physics concepts, and improved results.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structured testing protocol template: 'Test 1: We measured ___. Result: ___. Modification: We changed ___ because ___. Test 2: We measured ___. Result: ___. Improvement: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build-test-refine cycle and data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Quantify the efficiency or effectiveness improvement as a percentage. Compare their solution's performance to a theoretical maximum based on physics calculations. Identify the dominant source of energy loss or inefficiency.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Pair with a strong English speaker for data recording and presentation preparation. Allow visual presentations with labeled diagrams rather than text-heavy reports.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within the group (e.g., data recorder, materials handler). Provide a simplified presentation template with sentence starters. Allow extra time for testing.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solutions must consider the needs of diverse communities. A water purification system designed for a suburban home may not work in a rural village without electricity. A transportation solution for a flat city may not work in a mountainous region. Highlight how engineers working with communities — rather than for them from afar — create more effective and equitable solutions.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'design iteration': Our first prototype did not meet the criteria because___. We hypothesized that increasing the insulation thickness would reduce heat loss, but our test showed only a small improvement because___. After analyzing the data from both tests, we concluded that the modification improved performance by 15%,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