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3: Course Review and Regents Exam Preparation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Comprehensive Physics Application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drops a 0.5 kg ball from a window 20 m above the ground. The ball strikes the ground, bounces, and rises to a height of 12 m. During the bounce, the ball is in contact with the ground for 0.02 seconds.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conservation of energy and impulse-momentum principles, I claim that the ball lost mechanical energy during the bounce and experienced a large force during contact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Calculate: (a) the speed just before hitting the ground (conservation of energy), (b) the speed just after the bounce (conservation of energy using the 12 m rebound height), (c) the change in momentum during the bounce, (d) the average force on the ball during contact (impulse-momentum theorem), (e) the mechanical energy lost during the bounce.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ball's speed before impact was ___ m/s (downward) and after impact was ___ m/s (upward), giving a momentum change of ___ kg·m/s. Over a contact time of 0.02 s, this requires an average force of ___ N. The mechanical energy decreased from ___ J to ___ J, with ___ J dissipated as ___ energy, demonstrating that the bounce was ___% efficient.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