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horizontal-projectile-motion-answer-key"/>
    <w:p>
      <w:pPr>
        <w:pStyle w:val="Heading1"/>
      </w:pPr>
      <w:r>
        <w:t xml:space="preserve">Horizontal Projectile Motion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Kinematics — Lesson 08: Horizontal Projectile Motion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Set the table height to 1.25 m. Drop a marble (v₀_x = 0) and roll a second marble at 3 m/s simultaneously. Which lands first?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They land</w:t>
      </w:r>
      <w:r>
        <w:t xml:space="preserve"> </w:t>
      </w:r>
      <w:r>
        <w:rPr>
          <w:b/>
          <w:bCs/>
        </w:rPr>
        <w:t xml:space="preserve">at the same time</w:t>
      </w:r>
      <w:r>
        <w:t xml:space="preserve">. Time of fall: t = √(2h/g) = √(2·1.25/9.8) ≈</w:t>
      </w:r>
      <w:r>
        <w:t xml:space="preserve"> </w:t>
      </w:r>
      <w:r>
        <w:rPr>
          <w:b/>
          <w:bCs/>
        </w:rPr>
        <w:t xml:space="preserve">0.51 s</w:t>
      </w:r>
      <w:r>
        <w:t xml:space="preserve">. Both have v_y(0) = 0; only the rolled marble has v_x. Gravity pulls both down equally.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“same time”</w:t>
      </w:r>
      <w:r>
        <w:t xml:space="preserve"> </w:t>
      </w:r>
      <w:r>
        <w:t xml:space="preserve">with the calculated value. Half credit for</w:t>
      </w:r>
      <w:r>
        <w:t xml:space="preserve"> </w:t>
      </w:r>
      <w:r>
        <w:t xml:space="preserve">“same time”</w:t>
      </w:r>
      <w:r>
        <w:t xml:space="preserve"> </w:t>
      </w:r>
      <w:r>
        <w:t xml:space="preserve">without calculation.</w:t>
      </w:r>
      <w:r>
        <w:t xml:space="preserve"> </w:t>
      </w:r>
      <w:r>
        <w:rPr>
          <w:i/>
          <w:iCs/>
        </w:rPr>
        <w:t xml:space="preserve">No credit</w:t>
      </w:r>
      <w:r>
        <w:t xml:space="preserve"> </w:t>
      </w:r>
      <w:r>
        <w:t xml:space="preserve">for</w:t>
      </w:r>
      <w:r>
        <w:t xml:space="preserve"> </w:t>
      </w:r>
      <w:r>
        <w:t xml:space="preserve">“the rolled one lands later”</w:t>
      </w:r>
      <w:r>
        <w:t xml:space="preserve"> </w:t>
      </w:r>
      <w:r>
        <w:t xml:space="preserve">— the dominant misconception.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 is the horizontal velocity of the rolled marble at the moment of impact?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rPr>
          <w:b/>
          <w:bCs/>
        </w:rPr>
        <w:t xml:space="preserve">3 m/s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unchanged</w:t>
      </w:r>
      <w:r>
        <w:t xml:space="preserve"> </w:t>
      </w:r>
      <w:r>
        <w:t xml:space="preserve">from the launch. There is no horizontal force during the fall (ignoring air resistance), so v_x stays constant.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“3 m/s”</w:t>
      </w:r>
      <w:r>
        <w:t xml:space="preserve"> </w:t>
      </w:r>
      <w:r>
        <w:t xml:space="preserve">with the no-horizontal-force reasoning. Half credit for</w:t>
      </w:r>
      <w:r>
        <w:t xml:space="preserve"> </w:t>
      </w:r>
      <w:r>
        <w:t xml:space="preserve">“3 m/s”</w:t>
      </w:r>
      <w:r>
        <w:t xml:space="preserve"> </w:t>
      </w:r>
      <w:r>
        <w:t xml:space="preserve">without reasoning.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If you double the table height, what happens to the fall time? Does the range double too?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Fall time goes as √h, so doubling h multiplies the time by</w:t>
      </w:r>
      <w:r>
        <w:t xml:space="preserve"> </w:t>
      </w:r>
      <w:r>
        <w:rPr>
          <w:b/>
          <w:bCs/>
        </w:rPr>
        <w:t xml:space="preserve">√2 ≈ 1.41</w:t>
      </w:r>
      <w:r>
        <w:t xml:space="preserve">, not 2. Range = v_x · t, so range also grows by</w:t>
      </w:r>
      <w:r>
        <w:t xml:space="preserve"> </w:t>
      </w:r>
      <w:r>
        <w:rPr>
          <w:b/>
          <w:bCs/>
        </w:rPr>
        <w:t xml:space="preserve">√2</w:t>
      </w:r>
      <w:r>
        <w:t xml:space="preserve"> </w:t>
      </w:r>
      <w:r>
        <w:t xml:space="preserve">(assuming the same horizontal launch speed). Range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double.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 both factors of √2 (time AND range). Half credit for time but not range.</w:t>
      </w:r>
      <w:r>
        <w:t xml:space="preserve"> </w:t>
      </w:r>
      <w:r>
        <w:rPr>
          <w:i/>
          <w:iCs/>
        </w:rPr>
        <w:t xml:space="preserve">No credit</w:t>
      </w:r>
      <w:r>
        <w:t xml:space="preserve"> </w:t>
      </w:r>
      <w:r>
        <w:t xml:space="preserve">for</w:t>
      </w:r>
      <w:r>
        <w:t xml:space="preserve"> </w:t>
      </w:r>
      <w:r>
        <w:t xml:space="preserve">“doubles”</w:t>
      </w:r>
      <w:r>
        <w:t xml:space="preserve"> </w:t>
      </w:r>
      <w:r>
        <w:t xml:space="preserve">answers.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Marble rolls off a 0.80 m table at v_x = 1.5 m/s. g = 9.8 m/s².</w:t>
      </w:r>
    </w:p>
    <w:p>
      <w:pPr>
        <w:pStyle w:val="Compact"/>
        <w:numPr>
          <w:ilvl w:val="0"/>
          <w:numId w:val="1002"/>
        </w:numPr>
      </w:pPr>
      <w:r>
        <w:t xml:space="preserve">Fall time: t = √(2h/g) = √(1.6/9.8) = √0.1633 ≈</w:t>
      </w:r>
      <w:r>
        <w:t xml:space="preserve"> </w:t>
      </w:r>
      <w:r>
        <w:rPr>
          <w:b/>
          <w:bCs/>
        </w:rPr>
        <w:t xml:space="preserve">0.404 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Range = v_x · t = 1.5 × 0.404 ≈</w:t>
      </w:r>
      <w:r>
        <w:t xml:space="preserve"> </w:t>
      </w:r>
      <w:r>
        <w:rPr>
          <w:b/>
          <w:bCs/>
        </w:rPr>
        <w:t xml:space="preserve">0.61 m</w:t>
      </w:r>
      <w:r>
        <w:t xml:space="preserve"> </w:t>
      </w:r>
      <w:r>
        <w:t xml:space="preserve">from the edge of the table.</w:t>
      </w:r>
    </w:p>
    <w:p>
      <w:pPr>
        <w:pStyle w:val="Compact"/>
        <w:numPr>
          <w:ilvl w:val="0"/>
          <w:numId w:val="1002"/>
        </w:numPr>
      </w:pPr>
      <w:r>
        <w:t xml:space="preserve">Acceptable topic sentence (one of many):</w:t>
      </w:r>
      <w:r>
        <w:t xml:space="preserve"> </w:t>
      </w:r>
      <w:r>
        <w:t xml:space="preserve">“The horizontal speed of a projectile changes how far it travels but not how long it falls, because gravity acts only vertically.”</w:t>
      </w:r>
      <w:r>
        <w:t xml:space="preserve"> </w:t>
      </w:r>
      <w:r>
        <w:t xml:space="preserve">(Or any sentence that names</w:t>
      </w:r>
      <w:r>
        <w:t xml:space="preserve"> </w:t>
      </w:r>
      <w:r>
        <w:rPr>
          <w:i/>
          <w:iCs/>
        </w:rPr>
        <w:t xml:space="preserve">fall time depends only on launch height</w:t>
      </w:r>
      <w:r>
        <w:t xml:space="preserve"> </w:t>
      </w:r>
      <w:r>
        <w:t xml:space="preserve">and previews the causal claim that</w:t>
      </w:r>
      <w:r>
        <w:t xml:space="preserve"> </w:t>
      </w:r>
      <w:r>
        <w:rPr>
          <w:i/>
          <w:iCs/>
        </w:rPr>
        <w:t xml:space="preserve">gravity is purely vertical</w:t>
      </w:r>
      <w:r>
        <w:t xml:space="preserve">.)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(a) 1 pt; (b) 1 pt; (c) 2 pts: 1 for a topic sentence that distinguishes fall time from range, 1 for previewing the mechanism (gravity is vertical / no horizontal force / x and y components are independent). Tolerance: ±0.05 s, ±0.05 m.</w:t>
      </w:r>
    </w:p>
    <w:p>
      <w:pPr>
        <w:pStyle w:val="BodyText"/>
      </w:pP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</w:p>
    <w:p>
      <w:pPr>
        <w:pStyle w:val="Compact"/>
        <w:numPr>
          <w:ilvl w:val="0"/>
          <w:numId w:val="1003"/>
        </w:numPr>
      </w:pPr>
      <w:r>
        <w:t xml:space="preserve">Surprise / interest signal in answer 1 (e.g.,</w:t>
      </w:r>
      <w:r>
        <w:t xml:space="preserve"> </w:t>
      </w:r>
      <w:r>
        <w:t xml:space="preserve">“I didn’t believe both bullets land at the same time until I saw the simulation”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2026-06-01T19:49:50Z</dcterms:created>
  <dcterms:modified xsi:type="dcterms:W3CDTF">2026-06-01T19:49:50Z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