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3127439ebd29f3561127d4a2c3c0588ce76a7e"/>
    <w:p>
      <w:pPr>
        <w:pStyle w:val="Heading1"/>
      </w:pPr>
      <w:r>
        <w:t xml:space="preserve">Newton’s First Law and Inertia — Student Notes</w:t>
      </w:r>
    </w:p>
    <w:p>
      <w:pPr>
        <w:pStyle w:val="FirstParagraph"/>
      </w:pPr>
      <w:r>
        <w:rPr>
          <w:b/>
          <w:bCs/>
        </w:rPr>
        <w:t xml:space="preserve">Unit: Forces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Newton’s First Law in my own words.</w:t>
      </w:r>
    </w:p>
    <w:p>
      <w:pPr>
        <w:pStyle w:val="Compact"/>
        <w:numPr>
          <w:ilvl w:val="0"/>
          <w:numId w:val="1001"/>
        </w:numPr>
      </w:pPr>
      <w:r>
        <w:t xml:space="preserve">Explain a real situation using</w:t>
      </w:r>
      <w:r>
        <w:t xml:space="preserve"> </w:t>
      </w:r>
      <w:r>
        <w:rPr>
          <w:b/>
          <w:bCs/>
        </w:rPr>
        <w:t xml:space="preserve">inertia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balanced forces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Predict whether motion will change, given balanced or unbalanced forces.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inertia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 force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balanced forces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 (Newton’s First Law):</w:t>
      </w:r>
      <w:r>
        <w:t xml:space="preserve"> </w:t>
      </w:r>
      <w:r>
        <w:t xml:space="preserve">An object keeps its velocity — staying at rest, or moving at a __________ speed in a __________ line — unless a __________ force acts on it.</w:t>
      </w:r>
    </w:p>
    <w:p>
      <w:pPr>
        <w:pStyle w:val="Compact"/>
        <w:numPr>
          <w:ilvl w:val="0"/>
          <w:numId w:val="1003"/>
        </w:numPr>
      </w:pPr>
      <w:r>
        <w:t xml:space="preserve">“Velocity”</w:t>
      </w:r>
      <w:r>
        <w:t xml:space="preserve"> </w:t>
      </w:r>
      <w:r>
        <w:t xml:space="preserve">includes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velocity → an object at rest stays at __________.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Inertia</w:t>
      </w:r>
      <w:r>
        <w:t xml:space="preserve"> </w:t>
      </w:r>
      <w:r>
        <w:t xml:space="preserve">depends on __________: more mass → __________ inertia → harder to change its motion.</w:t>
      </w:r>
    </w:p>
    <w:p>
      <w:pPr>
        <w:pStyle w:val="Compact"/>
        <w:numPr>
          <w:ilvl w:val="0"/>
          <w:numId w:val="1003"/>
        </w:numPr>
      </w:pPr>
      <w:r>
        <w:t xml:space="preserve">If forces are</w:t>
      </w:r>
      <w:r>
        <w:t xml:space="preserve"> </w:t>
      </w:r>
      <w:r>
        <w:rPr>
          <w:b/>
          <w:bCs/>
        </w:rPr>
        <w:t xml:space="preserve">balanced</w:t>
      </w:r>
      <w:r>
        <w:t xml:space="preserve">, net force = __________, and motion does __________ change.</w:t>
      </w:r>
    </w:p>
    <w:p>
      <w:pPr>
        <w:pStyle w:val="Compact"/>
        <w:numPr>
          <w:ilvl w:val="0"/>
          <w:numId w:val="1003"/>
        </w:numPr>
      </w:pPr>
      <w:r>
        <w:t xml:space="preserve">If forces are</w:t>
      </w:r>
      <w:r>
        <w:t xml:space="preserve"> </w:t>
      </w:r>
      <w:r>
        <w:rPr>
          <w:b/>
          <w:bCs/>
        </w:rPr>
        <w:t xml:space="preserve">unbalanced</w:t>
      </w:r>
      <w:r>
        <w:t xml:space="preserve">, net force ≠ 0, and motion __________ change (this is Lesson 02).</w:t>
      </w:r>
    </w:p>
    <w:p>
      <w:pPr>
        <w:pStyle w:val="FirstParagraph"/>
      </w:pPr>
      <w:r>
        <w:rPr>
          <w:b/>
          <w:bCs/>
        </w:rPr>
        <w:t xml:space="preserve">Force diagram — book on a table (fill the arrows):</w:t>
      </w:r>
    </w:p>
    <w:p>
      <w:pPr>
        <w:pStyle w:val="Compact"/>
        <w:numPr>
          <w:ilvl w:val="0"/>
          <w:numId w:val="1004"/>
        </w:numPr>
      </w:pPr>
      <w:r>
        <w:t xml:space="preserve">Down: __________ (gravity)</w:t>
      </w:r>
    </w:p>
    <w:p>
      <w:pPr>
        <w:pStyle w:val="Compact"/>
        <w:numPr>
          <w:ilvl w:val="0"/>
          <w:numId w:val="1004"/>
        </w:numPr>
      </w:pPr>
      <w:r>
        <w:t xml:space="preserve">Up: __________ (table pushing up, the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force)</w:t>
      </w:r>
    </w:p>
    <w:p>
      <w:pPr>
        <w:pStyle w:val="Compact"/>
        <w:numPr>
          <w:ilvl w:val="0"/>
          <w:numId w:val="1004"/>
        </w:numPr>
      </w:pPr>
      <w:r>
        <w:t xml:space="preserve">Net force = __________ → the book stays __________.</w:t>
      </w:r>
    </w:p>
    <w:p>
      <w:pPr>
        <w:pStyle w:val="CaptionedFigure"/>
      </w:pPr>
      <w:r>
        <w:drawing>
          <wp:inline>
            <wp:extent cx="3803904" cy="3334512"/>
            <wp:effectExtent b="0" l="0" r="0" t="0"/>
            <wp:docPr descr="Free-body diagram of a book on a table with a downward gravity arrow and an equal upward normal-force arrow, showing the net force is zero." title="" id="12" name="Picture"/>
            <a:graphic>
              <a:graphicData uri="http://schemas.openxmlformats.org/drawingml/2006/picture">
                <pic:pic>
                  <pic:nvPicPr>
                    <pic:cNvPr descr="figures/fbd_book_on_tabl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4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Free-body diagram of a book on a table with a downward gravity arrow and an equal upward normal-force arrow, showing the net force is zero.</w:t>
      </w:r>
    </w:p>
    <w:p>
      <w:pPr>
        <w:pStyle w:val="BodyText"/>
      </w:pPr>
      <w:r>
        <w:t xml:space="preserve">When the net force is zero, velocity does not change. A moving object simply keeps its velocity — a flat line on a velocity–time graph:</w:t>
      </w:r>
    </w:p>
    <w:p>
      <w:pPr>
        <w:pStyle w:val="CaptionedFigure"/>
      </w:pPr>
      <w:r>
        <w:drawing>
          <wp:inline>
            <wp:extent cx="4108704" cy="3206496"/>
            <wp:effectExtent b="0" l="0" r="0" t="0"/>
            <wp:docPr descr="Velocity–time graph showing a horizontal line at constant velocity, illustrating that zero net force means no change in velocity." title="" id="15" name="Picture"/>
            <a:graphic>
              <a:graphicData uri="http://schemas.openxmlformats.org/drawingml/2006/picture">
                <pic:pic>
                  <pic:nvPicPr>
                    <pic:cNvPr descr="figures/vt_constant_velocit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70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Velocity–time graph showing a horizontal line at constant velocity, illustrating that zero net force means no change in velocity.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1,200 kg car and a 60 kg shopping cart are both at rest. Which is harder to push into motion, and why?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Both are at rest, so both currently have __________ net force.</w:t>
      </w:r>
      <w:r>
        <w:t xml:space="preserve"> </w:t>
      </w:r>
      <w:r>
        <w:t xml:space="preserve">2. To start moving, each needs an __________ force.</w:t>
      </w:r>
      <w:r>
        <w:t xml:space="preserve"> </w:t>
      </w:r>
      <w:r>
        <w:t xml:space="preserve">3. The __________ has more mass → more __________ → it needs a much larger force to get the same change in motion. The</w:t>
      </w:r>
      <w:r>
        <w:t xml:space="preserve"> </w:t>
      </w:r>
      <w:r>
        <w:rPr>
          <w:b/>
          <w:bCs/>
        </w:rPr>
        <w:t xml:space="preserve">car</w:t>
      </w:r>
      <w:r>
        <w:t xml:space="preserve"> </w:t>
      </w:r>
      <w:r>
        <w:t xml:space="preserve">is far harder to start.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An object at rest tends to stay at rest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2026-06-01T19:49:51Z</dcterms:created>
  <dcterms:modified xsi:type="dcterms:W3CDTF">2026-06-01T19:49:51Z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