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ef89813eb54e4af1d730ab07519dd80e7c47391"/>
    <w:p>
      <w:pPr>
        <w:pStyle w:val="Heading1"/>
      </w:pPr>
      <w:r>
        <w:t xml:space="preserve">Transverse and Longitudinal Waves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02: Transverse and Longitudinal Waves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In light (transverse), the wave oscillates</w:t>
      </w:r>
      <w:r>
        <w:t xml:space="preserve"> </w:t>
      </w:r>
      <w:r>
        <w:rPr>
          <w:b/>
          <w:bCs/>
        </w:rPr>
        <w:t xml:space="preserve">perpendicular</w:t>
      </w:r>
      <w:r>
        <w:t xml:space="preserve"> </w:t>
      </w:r>
      <w:r>
        <w:t xml:space="preserve">to the direction the light travels — the electric and magnetic fields wiggle across the line of travel while the energy moves forward.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perpendicular relationship. · NYSSLS: HS-PS4-1</w:t>
      </w:r>
    </w:p>
    <w:p>
      <w:pPr>
        <w:pStyle w:val="Compact"/>
        <w:numPr>
          <w:ilvl w:val="0"/>
          <w:numId w:val="1001"/>
        </w:numPr>
      </w:pPr>
      <w:r>
        <w:t xml:space="preserve">Sound is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: the particles push on the next particles to pass the compression along, so there must be matter (a medium) to do the pushing. In a vacuum there are no particles to push, so sound cannot travel.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particle-pushing to needing a medium. · NYSSLS: HS-PS4-1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Transverse.</w:t>
      </w:r>
      <w:r>
        <w:t xml:space="preserve"> </w:t>
      </w:r>
      <w:r>
        <w:t xml:space="preserve">The string moves up and down (side to side) while the wave travels along the length of the string — the motion is perpendicular to the travel direction.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transverse AND perpendicular justification.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Longitudinal.</w:t>
      </w:r>
    </w:p>
    <w:p>
      <w:pPr>
        <w:pStyle w:val="Compact"/>
        <w:numPr>
          <w:ilvl w:val="0"/>
          <w:numId w:val="1002"/>
        </w:numPr>
      </w:pPr>
      <w:r>
        <w:t xml:space="preserve">The air molecules move</w:t>
      </w:r>
      <w:r>
        <w:t xml:space="preserve"> </w:t>
      </w:r>
      <w:r>
        <w:rPr>
          <w:b/>
          <w:bCs/>
        </w:rPr>
        <w:t xml:space="preserve">back and forth parallel</w:t>
      </w:r>
      <w:r>
        <w:t xml:space="preserve"> </w:t>
      </w:r>
      <w:r>
        <w:t xml:space="preserve">to the direction the sound travels (not across it).</w:t>
      </w:r>
    </w:p>
    <w:p>
      <w:pPr>
        <w:pStyle w:val="Compact"/>
        <w:numPr>
          <w:ilvl w:val="0"/>
          <w:numId w:val="1002"/>
        </w:numPr>
      </w:pPr>
      <w:r>
        <w:t xml:space="preserve">Bunched-up regions are</w:t>
      </w:r>
      <w:r>
        <w:t xml:space="preserve"> </w:t>
      </w:r>
      <w:r>
        <w:rPr>
          <w:b/>
          <w:bCs/>
        </w:rPr>
        <w:t xml:space="preserve">compressions</w:t>
      </w:r>
      <w:r>
        <w:t xml:space="preserve">; spread-out regions are</w:t>
      </w:r>
      <w:r>
        <w:t xml:space="preserve"> </w:t>
      </w:r>
      <w:r>
        <w:rPr>
          <w:b/>
          <w:bCs/>
        </w:rPr>
        <w:t xml:space="preserve">rarefactions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longitudinal; (b) parallel/back-and-forth along travel; (c) both terms correct. 1 point each. NYSSLS: HS-PS4-1.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Naming a specific station (slinky, human wave, Javalab) that made the idea click</w:t>
      </w:r>
      <w:r>
        <w:t xml:space="preserve"> </w:t>
      </w:r>
      <w:r>
        <w:t xml:space="preserve">- An acknowledgment of a group member’s contribution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2026-06-01T19:50:11Z</dcterms:created>
  <dcterms:modified xsi:type="dcterms:W3CDTF">2026-06-01T19:50:11Z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