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vectors-answer-key"/>
    <w:p>
      <w:pPr>
        <w:pStyle w:val="Heading1"/>
      </w:pPr>
      <w:r>
        <w:t xml:space="preserve">Vectors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Kinematics — Lesson 01: Vectors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Slide the controls so A = 3 and B = 4. What is the magnitude and direction of the resultant?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Magnitude = √(3² + 4²) = √25 =</w:t>
      </w:r>
      <w:r>
        <w:t xml:space="preserve"> </w:t>
      </w:r>
      <w:r>
        <w:rPr>
          <w:b/>
          <w:bCs/>
        </w:rPr>
        <w:t xml:space="preserve">5 units</w:t>
      </w:r>
      <w:r>
        <w:t xml:space="preserve">. Direction = arctan(4/3) ≈</w:t>
      </w:r>
      <w:r>
        <w:t xml:space="preserve"> </w:t>
      </w:r>
      <w:r>
        <w:rPr>
          <w:b/>
          <w:bCs/>
        </w:rPr>
        <w:t xml:space="preserve">53.1° above the x-axis</w:t>
      </w:r>
      <w:r>
        <w:t xml:space="preserve"> </w:t>
      </w:r>
      <w:r>
        <w:t xml:space="preserve">(counter-clockwise from the +x direction).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both magnitude and direction are shown with units / degrees. Half credit if only magnitude is given. Tolerance: ±0.1 on magnitude, ±1° on angle.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 (vector quantities underpin Newton’s second law).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Describe what happens to the resultant when A and B point in the same direction. What about opposite directions?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When the two vectors point in the</w:t>
      </w:r>
      <w:r>
        <w:t xml:space="preserve"> </w:t>
      </w:r>
      <w:r>
        <w:rPr>
          <w:b/>
          <w:bCs/>
        </w:rPr>
        <w:t xml:space="preserve">same direction</w:t>
      </w:r>
      <w:r>
        <w:t xml:space="preserve">, the resultant magnitude equals 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the magnitudes (and points the same way). When they point in</w:t>
      </w:r>
      <w:r>
        <w:t xml:space="preserve"> </w:t>
      </w:r>
      <w:r>
        <w:rPr>
          <w:b/>
          <w:bCs/>
        </w:rPr>
        <w:t xml:space="preserve">opposite directions</w:t>
      </w:r>
      <w:r>
        <w:t xml:space="preserve">, the resultant equals the</w:t>
      </w:r>
      <w:r>
        <w:t xml:space="preserve"> </w:t>
      </w:r>
      <w:r>
        <w:rPr>
          <w:b/>
          <w:bCs/>
        </w:rPr>
        <w:t xml:space="preserve">absolute difference</w:t>
      </w:r>
      <w:r>
        <w:t xml:space="preserve"> </w:t>
      </w:r>
      <w:r>
        <w:t xml:space="preserve">of their magnitudes (and points along the larger vector). When the magnitudes are equal and opposite, the resultant is</w:t>
      </w:r>
      <w:r>
        <w:t xml:space="preserve"> </w:t>
      </w:r>
      <w:r>
        <w:rPr>
          <w:b/>
          <w:bCs/>
        </w:rPr>
        <w:t xml:space="preserve">zero</w:t>
      </w:r>
      <w:r>
        <w:t xml:space="preserve">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both same-direction and opposite-direction cases are addressed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student notes that direction matters (not just the numbers). Half credit if only one case is addressed.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 (sets up the</w:t>
      </w:r>
      <w:r>
        <w:t xml:space="preserve"> </w:t>
      </w:r>
      <w:r>
        <w:rPr>
          <w:i/>
          <w:iCs/>
        </w:rPr>
        <w:t xml:space="preserve">net force</w:t>
      </w:r>
      <w:r>
        <w:t xml:space="preserve"> </w:t>
      </w:r>
      <w:r>
        <w:t xml:space="preserve">idea — same-direction forces add, opposite cancel).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If a vector has magnitude 10 and points 30° above the x-axis, what are its x- and y-components?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x-component = 10·cos(30°) ≈</w:t>
      </w:r>
      <w:r>
        <w:t xml:space="preserve"> </w:t>
      </w:r>
      <w:r>
        <w:rPr>
          <w:b/>
          <w:bCs/>
        </w:rPr>
        <w:t xml:space="preserve">8.66</w:t>
      </w:r>
      <w:r>
        <w:t xml:space="preserve">. y-component = 10·sin(30°) =</w:t>
      </w:r>
      <w:r>
        <w:t xml:space="preserve"> </w:t>
      </w:r>
      <w:r>
        <w:rPr>
          <w:b/>
          <w:bCs/>
        </w:rPr>
        <w:t xml:space="preserve">5.0</w:t>
      </w:r>
      <w:r>
        <w:t xml:space="preserve">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both components are correct to 1 decimal place; tolerance ±0.2. Look for cos↔sin swap as the most common error — half credit if components are swapped.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 (component decomposition is the foundation for 2-D motion in Lessons 05–09).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t xml:space="preserve">A boat sails 5 km east, then 12 km north.</w:t>
      </w:r>
    </w:p>
    <w:p>
      <w:pPr>
        <w:pStyle w:val="BodyText"/>
      </w:pPr>
      <w:r>
        <w:rPr>
          <w:i/>
          <w:iCs/>
        </w:rPr>
        <w:t xml:space="preserve">Expected:</w:t>
      </w:r>
      <w:r>
        <w:t xml:space="preserve"> </w:t>
      </w:r>
      <w:r>
        <w:t xml:space="preserve">The two displacements form a right triangle. Resultant magnitude = √(5² + 12²) = √169 =</w:t>
      </w:r>
      <w:r>
        <w:t xml:space="preserve"> </w:t>
      </w:r>
      <w:r>
        <w:rPr>
          <w:b/>
          <w:bCs/>
        </w:rPr>
        <w:t xml:space="preserve">13 km</w:t>
      </w:r>
      <w:r>
        <w:t xml:space="preserve">. Direction ≈ arctan(12/5) ≈</w:t>
      </w:r>
      <w:r>
        <w:t xml:space="preserve"> </w:t>
      </w:r>
      <w:r>
        <w:rPr>
          <w:b/>
          <w:bCs/>
        </w:rPr>
        <w:t xml:space="preserve">67.4° north of east</w:t>
      </w:r>
      <w:r>
        <w:t xml:space="preserve">. Sketch should show a right triangle with the 5 km leg horizontal, the 12 km leg vertical, and the resultant as the hypotenuse drawn from origin to end.</w:t>
      </w:r>
    </w:p>
    <w:p>
      <w:pPr>
        <w:pStyle w:val="BodyText"/>
      </w:pPr>
      <w:r>
        <w:rPr>
          <w:i/>
          <w:iCs/>
        </w:rPr>
        <w:t xml:space="preserve">Rubric:</w:t>
      </w:r>
    </w:p>
    <w:p>
      <w:pPr>
        <w:pStyle w:val="Compact"/>
        <w:numPr>
          <w:ilvl w:val="0"/>
          <w:numId w:val="1002"/>
        </w:numPr>
      </w:pPr>
      <w:r>
        <w:t xml:space="preserve">Full credit: magnitude is</w:t>
      </w:r>
      <w:r>
        <w:t xml:space="preserve"> </w:t>
      </w:r>
      <w:r>
        <w:rPr>
          <w:b/>
          <w:bCs/>
        </w:rPr>
        <w:t xml:space="preserve">13 km</w:t>
      </w:r>
      <w:r>
        <w:t xml:space="preserve"> </w:t>
      </w:r>
      <w:r>
        <w:t xml:space="preserve">(±0.5), reasoning sentence references the Pythagorean theorem or head-to-tail rule, and a labeled sketch is present.</w:t>
      </w:r>
    </w:p>
    <w:p>
      <w:pPr>
        <w:pStyle w:val="Compact"/>
        <w:numPr>
          <w:ilvl w:val="0"/>
          <w:numId w:val="1002"/>
        </w:numPr>
      </w:pPr>
      <w:r>
        <w:t xml:space="preserve">Partial credit: magnitude correct without sketch (-1) or sketch correct without explicit reasoning sentence (-1).</w:t>
      </w:r>
    </w:p>
    <w:p>
      <w:pPr>
        <w:pStyle w:val="Compact"/>
        <w:numPr>
          <w:ilvl w:val="0"/>
          <w:numId w:val="1002"/>
        </w:numPr>
      </w:pPr>
      <w:r>
        <w:t xml:space="preserve">No credit if student adds 5 + 12 = 17 km — that response shows the additivity misconception. Annotate with a Hochman</w:t>
      </w:r>
      <w:r>
        <w:t xml:space="preserve"> </w:t>
      </w:r>
      <w:r>
        <w:rPr>
          <w:i/>
          <w:iCs/>
        </w:rPr>
        <w:t xml:space="preserve">because/but/so</w:t>
      </w:r>
      <w:r>
        <w:t xml:space="preserve"> </w:t>
      </w:r>
      <w:r>
        <w:t xml:space="preserve">prompt for the next class:</w:t>
      </w:r>
      <w:r>
        <w:t xml:space="preserve"> </w:t>
      </w:r>
      <w:r>
        <w:t xml:space="preserve">“Adding the numbers gives 17 km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I added the magnitudes,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the legs are perpendicular,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I must use Pythagoras and the answer is 13 km.”</w:t>
      </w:r>
    </w:p>
    <w:p>
      <w:pPr>
        <w:pStyle w:val="FirstParagraph"/>
      </w:pPr>
      <w:r>
        <w:rPr>
          <w:i/>
          <w:iCs/>
        </w:rPr>
        <w:t xml:space="preserve">NYSSLS:</w:t>
      </w:r>
      <w:r>
        <w:t xml:space="preserve"> </w:t>
      </w:r>
      <w:r>
        <w:t xml:space="preserve">HS-PS2-1 (vector addition under perpendicular components).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</w:p>
    <w:p>
      <w:pPr>
        <w:pStyle w:val="Compact"/>
        <w:numPr>
          <w:ilvl w:val="0"/>
          <w:numId w:val="1003"/>
        </w:numPr>
      </w:pPr>
      <w:r>
        <w:t xml:space="preserve">Surprise / interest signal in answer 1 (e.g.,</w:t>
      </w:r>
      <w:r>
        <w:t xml:space="preserve"> </w:t>
      </w:r>
      <w:r>
        <w:t xml:space="preserve">“I was surprised that 3 and 4 give 5, not 7”</w:t>
      </w:r>
      <w:r>
        <w:t xml:space="preserve"> </w:t>
      </w:r>
      <w:r>
        <w:t xml:space="preserve">or</w:t>
      </w:r>
      <w:r>
        <w:t xml:space="preserve"> </w:t>
      </w:r>
      <w:r>
        <w:t xml:space="preserve">“I didn’t think direction mattered that much”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Naming a peer or self-acknowledgment in answer 2 (e.g.,</w:t>
      </w:r>
      <w:r>
        <w:t xml:space="preserve"> </w:t>
      </w:r>
      <w:r>
        <w:t xml:space="preserve">“Maya helped me see why we use Pythagoras”</w:t>
      </w:r>
      <w:r>
        <w:t xml:space="preserve"> </w:t>
      </w:r>
      <w:r>
        <w:t xml:space="preserve">or</w:t>
      </w:r>
      <w:r>
        <w:t xml:space="preserve"> </w:t>
      </w:r>
      <w:r>
        <w:t xml:space="preserve">“I figured out the components on my own”</w:t>
      </w:r>
      <w:r>
        <w:t xml:space="preserve">)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2026-05-09T00:35:10Z</dcterms:created>
  <dcterms:modified xsi:type="dcterms:W3CDTF">2026-05-09T00:35:10Z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