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ertical-projectiles-teacher-guide"/>
    <w:p>
      <w:pPr>
        <w:pStyle w:val="Heading1"/>
      </w:pPr>
      <w:r>
        <w:t xml:space="preserve">Vertical Projectiles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07: Thrown Upwards / Vertical Projectiles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(none)</w: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extending freefall to objects launched</w:t>
      </w:r>
      <w:r>
        <w:t xml:space="preserve"> </w:t>
      </w:r>
      <w:r>
        <w:rPr>
          <w:i/>
          <w:iCs/>
        </w:rPr>
        <w:t xml:space="preserve">upward</w:t>
      </w:r>
      <w:r>
        <w:t xml:space="preserve">: gravity is still −g; the new wrinkle is that the</w:t>
      </w:r>
      <w:r>
        <w:t xml:space="preserve"> </w:t>
      </w:r>
      <w:r>
        <w:rPr>
          <w:i/>
          <w:iCs/>
        </w:rPr>
        <w:t xml:space="preserve">initial velocity</w:t>
      </w:r>
      <w:r>
        <w:t xml:space="preserve"> </w:t>
      </w:r>
      <w:r>
        <w:t xml:space="preserve">is non-zero.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(The MD row references an image rather than a link. Suggested replacement local hook: a basketball bounce-pass to a teammate at a higher hoop, or a student’s vertical jump captured on phone slow-motion. Both produce a clear</w:t>
      </w:r>
      <w:r>
        <w:t xml:space="preserve"> </w:t>
      </w:r>
      <w:r>
        <w:t xml:space="preserve">“up, peak, down”</w:t>
      </w:r>
      <w:r>
        <w:t xml:space="preserve"> </w:t>
      </w:r>
      <w:r>
        <w:t xml:space="preserve">trajectory.)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OPhysics — Projectile Motion:</w:t>
      </w:r>
      <w:r>
        <w:t xml:space="preserve"> </w:t>
      </w:r>
      <w:hyperlink r:id="rId12">
        <w:r>
          <w:rPr>
            <w:rStyle w:val="Hyperlink"/>
          </w:rPr>
          <w:t xml:space="preserve">https://ophysics.com/k8.html</w:t>
        </w:r>
      </w:hyperlink>
    </w:p>
    <w:p>
      <w:pPr>
        <w:pStyle w:val="Compact"/>
        <w:numPr>
          <w:ilvl w:val="0"/>
          <w:numId w:val="1001"/>
        </w:numPr>
      </w:pPr>
      <w:r>
        <w:t xml:space="preserve">PhET — Projectile Motion: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https://phet.colorado.edu/en/simulations/projectile-motion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bookmarkEnd w:id="15"/>
    <w:bookmarkEnd w:id="16"/>
    <w:bookmarkStart w:id="17" w:name="ccc-focus"/>
    <w:p>
      <w:pPr>
        <w:pStyle w:val="Heading2"/>
      </w:pPr>
      <w:r>
        <w:t xml:space="preserve">CCC Focus</w:t>
      </w:r>
    </w:p>
    <w:p>
      <w:pPr>
        <w:pStyle w:val="FirstParagraph"/>
      </w:pPr>
      <w:r>
        <w:rPr>
          <w:b/>
          <w:bCs/>
        </w:rPr>
        <w:t xml:space="preserve">Patterns</w:t>
      </w:r>
      <w:r>
        <w:t xml:space="preserve"> </w:t>
      </w:r>
      <w:r>
        <w:t xml:space="preserve">— the upward and downward halves of a vertical-throw trajectory are</w:t>
      </w:r>
      <w:r>
        <w:t xml:space="preserve"> </w:t>
      </w:r>
      <w:r>
        <w:rPr>
          <w:i/>
          <w:iCs/>
        </w:rPr>
        <w:t xml:space="preserve">symmetric</w:t>
      </w:r>
      <w:r>
        <w:t xml:space="preserve">: time to rise = time to fall, and the speed at the same height on the way up equals the speed on the way down (only the direction differs).</w:t>
      </w:r>
    </w:p>
    <w:bookmarkEnd w:id="17"/>
    <w:bookmarkStart w:id="18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Where it shows up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Phenomenon section — vertical jump or bounce-pass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TT#1 after Notice &amp; Wonder; TT#2 after the symmetry observation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Initial Model + students predict peak height before sliding the slider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CCC Focus restated when the symmetry pattern is 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≤3 vocab, second half</w:t>
            </w:r>
          </w:p>
        </w:tc>
        <w:tc>
          <w:tcPr/>
          <w:p>
            <w:pPr>
              <w:pStyle w:val="Compact"/>
            </w:pPr>
            <w:r>
              <w:t xml:space="preserve">Key Vocabulary (peak / time-of-flight / symmetry) post-investigation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Return to the Phenomenon — reanalyze the jump using v(t)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Sentence frames; pre-printed v-t templates with peak marked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Exit Ticket — ball-thrown-up problem</w:t>
            </w:r>
          </w:p>
        </w:tc>
      </w:tr>
    </w:tbl>
    <w:bookmarkEnd w:id="18"/>
    <w:bookmarkStart w:id="19" w:name="opening-connection"/>
    <w:p>
      <w:pPr>
        <w:pStyle w:val="Heading2"/>
      </w:pPr>
      <w:r>
        <w:t xml:space="preserve">Opening Connection</w:t>
      </w:r>
    </w:p>
    <w:p>
      <w:pPr>
        <w:pStyle w:val="FirstParagraph"/>
      </w:pPr>
      <w:r>
        <w:t xml:space="preserve">Pick one (SEL):</w:t>
      </w:r>
      <w:r>
        <w:t xml:space="preserve"> </w:t>
      </w:r>
      <w:r>
        <w:t xml:space="preserve">- 1-question check-in</w:t>
      </w:r>
      <w:r>
        <w:t xml:space="preserve"> </w:t>
      </w:r>
      <w:r>
        <w:t xml:space="preserve">-</w:t>
      </w:r>
      <w:r>
        <w:t xml:space="preserve"> </w:t>
      </w:r>
      <w:r>
        <w:t xml:space="preserve">“Name something you noticed since last class”</w:t>
      </w:r>
      <w:r>
        <w:t xml:space="preserve"> </w:t>
      </w:r>
      <w:r>
        <w:t xml:space="preserve">- Quick gratitude / effort acknowledgment</w:t>
      </w:r>
    </w:p>
    <w:bookmarkEnd w:id="19"/>
    <w:bookmarkStart w:id="20" w:name="at-a-glance"/>
    <w:p>
      <w:pPr>
        <w:pStyle w:val="Heading2"/>
      </w:pPr>
      <w:r>
        <w:t xml:space="preserve">At-a-Glance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42 minutes (1 period)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Materials:</w:t>
      </w:r>
      <w:r>
        <w:t xml:space="preserve"> </w:t>
      </w:r>
      <w:r>
        <w:t xml:space="preserve">A volleyball or tennis ball; a phone or stopwatch; access to the interactive on devices.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None for a soft ball thrown straight up at low height. Avoid throwing toward windows or fixtures.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 knowledge:</w:t>
      </w:r>
      <w:r>
        <w:t xml:space="preserve"> </w:t>
      </w:r>
      <w:r>
        <w:t xml:space="preserve">Lesson 06 (freefall, g, terminal velocity).</w:t>
      </w:r>
    </w:p>
    <w:bookmarkEnd w:id="20"/>
    <w:bookmarkStart w:id="21" w:name="lesson-objectives"/>
    <w:p>
      <w:pPr>
        <w:pStyle w:val="Heading2"/>
      </w:pPr>
      <w:r>
        <w:t xml:space="preserve">Lesson Objectives</w:t>
      </w:r>
    </w:p>
    <w:p>
      <w:pPr>
        <w:pStyle w:val="FirstParagraph"/>
      </w:pPr>
      <w:r>
        <w:t xml:space="preserve">I can…</w:t>
      </w:r>
      <w:r>
        <w:t xml:space="preserve"> </w:t>
      </w:r>
      <w:r>
        <w:t xml:space="preserve">- Describe the velocity of a vertically thrown object at three key moments: launch, peak, and landing.</w:t>
      </w:r>
      <w:r>
        <w:t xml:space="preserve"> </w:t>
      </w:r>
      <w:r>
        <w:t xml:space="preserve">- Explain why the</w:t>
      </w:r>
      <w:r>
        <w:t xml:space="preserve"> </w:t>
      </w:r>
      <w:r>
        <w:rPr>
          <w:i/>
          <w:iCs/>
        </w:rPr>
        <w:t xml:space="preserve">time to rise</w:t>
      </w:r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time to fall</w:t>
      </w:r>
      <w:r>
        <w:t xml:space="preserve"> </w:t>
      </w:r>
      <w:r>
        <w:t xml:space="preserve">(when launch and landing heights are the same).</w:t>
      </w:r>
      <w:r>
        <w:t xml:space="preserve"> </w:t>
      </w:r>
      <w:r>
        <w:t xml:space="preserve">- Predict the peak height and total time-of-flight given an initial velocity.</w:t>
      </w:r>
    </w:p>
    <w:bookmarkEnd w:id="21"/>
    <w:bookmarkStart w:id="22" w:name="agenda"/>
    <w:p>
      <w:pPr>
        <w:pStyle w:val="Heading2"/>
      </w:pPr>
      <w:r>
        <w:t xml:space="preserve">Agenda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t xml:space="preserve">Opening Connection (SEL)</w:t>
            </w:r>
          </w:p>
        </w:tc>
        <w:tc>
          <w:tcPr/>
          <w:p>
            <w:pPr>
              <w:pStyle w:val="Compact"/>
            </w:pPr>
            <w:r>
              <w:t xml:space="preserve">Brief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3–8</w:t>
            </w:r>
          </w:p>
        </w:tc>
        <w:tc>
          <w:tcPr/>
          <w:p>
            <w:pPr>
              <w:pStyle w:val="Compact"/>
            </w:pPr>
            <w:r>
              <w:t xml:space="preserve">Phenomenon hook</w:t>
            </w:r>
          </w:p>
        </w:tc>
        <w:tc>
          <w:tcPr/>
          <w:p>
            <w:pPr>
              <w:pStyle w:val="Compact"/>
            </w:pPr>
            <w:r>
              <w:t xml:space="preserve">Throw a volleyball straight up, ~2 m; class times the air-time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8–13</w:t>
            </w:r>
          </w:p>
        </w:tc>
        <w:tc>
          <w:tcPr/>
          <w:p>
            <w:pPr>
              <w:pStyle w:val="Compact"/>
            </w:pPr>
            <w:r>
              <w:t xml:space="preserve">Notice &amp; Wonder + Turn and Talk #1</w:t>
            </w:r>
          </w:p>
        </w:tc>
        <w:tc>
          <w:tcPr/>
          <w:p>
            <w:pPr>
              <w:pStyle w:val="Compact"/>
            </w:pPr>
            <w:r>
              <w:t xml:space="preserve">Capture predictions about velocity at the peak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t xml:space="preserve">Initial Model</w:t>
            </w:r>
          </w:p>
        </w:tc>
        <w:tc>
          <w:tcPr/>
          <w:p>
            <w:pPr>
              <w:pStyle w:val="Compact"/>
            </w:pPr>
            <w:r>
              <w:t xml:space="preserve">Students sketch v-t graph for the throw (from launch to landing)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18–32</w:t>
            </w:r>
          </w:p>
        </w:tc>
        <w:tc>
          <w:tcPr/>
          <w:p>
            <w:pPr>
              <w:pStyle w:val="Compact"/>
            </w:pPr>
            <w:r>
              <w:t xml:space="preserve">Investigate — interactive ball-thrown-up explorer</w:t>
            </w:r>
          </w:p>
        </w:tc>
        <w:tc>
          <w:tcPr/>
          <w:p>
            <w:pPr>
              <w:pStyle w:val="Compact"/>
            </w:pPr>
            <w:r>
              <w:t xml:space="preserve">Slider for v₀; observe symmetry of trajectory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32–37</w:t>
            </w:r>
          </w:p>
        </w:tc>
        <w:tc>
          <w:tcPr/>
          <w:p>
            <w:pPr>
              <w:pStyle w:val="Compact"/>
            </w:pPr>
            <w:r>
              <w:t xml:space="preserve">Sense-making + Turn and Talk #2</w:t>
            </w:r>
          </w:p>
        </w:tc>
        <w:tc>
          <w:tcPr/>
          <w:p>
            <w:pPr>
              <w:pStyle w:val="Compact"/>
            </w:pPr>
            <w:r>
              <w:t xml:space="preserve">“Why does v = 0 at the peak?”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37–40</w:t>
            </w:r>
          </w:p>
        </w:tc>
        <w:tc>
          <w:tcPr/>
          <w:p>
            <w:pPr>
              <w:pStyle w:val="Compact"/>
            </w:pPr>
            <w:r>
              <w:t xml:space="preserve">Vocabulary + Revise Model</w:t>
            </w:r>
          </w:p>
        </w:tc>
        <w:tc>
          <w:tcPr/>
          <w:p>
            <w:pPr>
              <w:pStyle w:val="Compact"/>
            </w:pPr>
            <w:r>
              <w:t xml:space="preserve">Introduce</w:t>
            </w:r>
            <w:r>
              <w:t xml:space="preserve"> </w:t>
            </w:r>
            <w:r>
              <w:rPr>
                <w:i/>
                <w:iCs/>
              </w:rPr>
              <w:t xml:space="preserve">peak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time-of-flight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symmetry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40–42</w:t>
            </w:r>
          </w:p>
        </w:tc>
        <w:tc>
          <w:tcPr/>
          <w:p>
            <w:pPr>
              <w:pStyle w:val="Compact"/>
            </w:pPr>
            <w:r>
              <w:t xml:space="preserve">Exit Ticket + Closing Reflection</w:t>
            </w:r>
          </w:p>
        </w:tc>
        <w:tc>
          <w:tcPr/>
          <w:p>
            <w:pPr>
              <w:pStyle w:val="Compact"/>
            </w:pPr>
            <w:r>
              <w:t xml:space="preserve">Ball thrown at 12 m/s</w:t>
            </w:r>
          </w:p>
        </w:tc>
      </w:tr>
    </w:tbl>
    <w:bookmarkEnd w:id="22"/>
    <w:bookmarkStart w:id="23" w:name="discussion-prompts"/>
    <w:p>
      <w:pPr>
        <w:pStyle w:val="Heading2"/>
      </w:pPr>
      <w:r>
        <w:t xml:space="preserve">Discussion Prompts</w:t>
      </w:r>
    </w:p>
    <w:p>
      <w:pPr>
        <w:pStyle w:val="Compact"/>
        <w:numPr>
          <w:ilvl w:val="0"/>
          <w:numId w:val="1003"/>
        </w:numPr>
      </w:pPr>
      <w:r>
        <w:t xml:space="preserve">“What is the velocity of the ball at the very peak of its flight? Is it zero, positive, or negative?”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“Velocity is zero at the peak — but acceleration is still −g.”</w:t>
      </w:r>
    </w:p>
    <w:p>
      <w:pPr>
        <w:pStyle w:val="Compact"/>
        <w:numPr>
          <w:ilvl w:val="0"/>
          <w:numId w:val="1003"/>
        </w:numPr>
      </w:pPr>
      <w:r>
        <w:t xml:space="preserve">“If a ball is launched at 10 m/s, how fast is it moving when it returns to the launch height?”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Probe:</w:t>
      </w:r>
      <w:r>
        <w:t xml:space="preserve"> </w:t>
      </w:r>
      <w:r>
        <w:t xml:space="preserve">Surface the symmetry: same speed, opposite direction (so velocity is −10 m/s at landing).</w:t>
      </w:r>
    </w:p>
    <w:bookmarkEnd w:id="23"/>
    <w:bookmarkStart w:id="2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 the peak, both velocity and acceleration are zero.”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Velocity is zero, but acceleration is still −g. Gravity does not pause; that’s why the ball begins to fall again immediately.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“It takes longer to fall than to rise (because the ball is slowing down on the way up).”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Both halves take exactly the same time when launch and landing heights match — that’s the symmetry.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“Throwing harder makes the ball stay up longer in proportion.”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 to peak = v₀/g, so doubling v₀ doubles the air-time. Linear, not magic.</w:t>
      </w:r>
    </w:p>
    <w:bookmarkEnd w:id="24"/>
    <w:bookmarkStart w:id="2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 *“At the peak, the ball’s velocity is ___ but its acceleration is ___.”* Word-choice box: {peak, launch, landing, symmetry, time-of-flight, gravity, zero}.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pre-printed v-t template with the peak time and zero crossing marked; students fill in the remaining values. Use color (purple for upward, blue for downward) to highlight the sign change.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Predict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(magnitude) of the ball at half its peak height. Or: a ball thrown up from a balcony lands on the ground below — how does the asymmetry between rise and fall times change?</w:t>
      </w:r>
    </w:p>
    <w:bookmarkEnd w:id="25"/>
    <w:bookmarkStart w:id="2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t xml:space="preserve">(No tagged strategy this lesson — straight 5E phenomenon-based lesson. The interactive itself carries the inquiry load.)</w:t>
      </w:r>
    </w:p>
    <w:bookmarkEnd w:id="26"/>
    <w:bookmarkStart w:id="27" w:name="exit-ticket-closing-reflection"/>
    <w:p>
      <w:pPr>
        <w:pStyle w:val="Heading2"/>
      </w:pPr>
      <w:r>
        <w:t xml:space="preserve">Exit Ticket + Closing Reflection</w:t>
      </w:r>
    </w:p>
    <w:p>
      <w:pPr>
        <w:pStyle w:val="FirstParagraph"/>
      </w:pPr>
      <w:r>
        <w:t xml:space="preserve">A volleyball is thrown straight up with an initial velocity of 12 m/s. Use g = 9.8 m/s².</w:t>
      </w:r>
    </w:p>
    <w:p>
      <w:pPr>
        <w:pStyle w:val="Compact"/>
        <w:numPr>
          <w:ilvl w:val="0"/>
          <w:numId w:val="1006"/>
        </w:numPr>
      </w:pPr>
      <w:r>
        <w:t xml:space="preserve">How long until it reaches its peak?</w:t>
      </w:r>
    </w:p>
    <w:p>
      <w:pPr>
        <w:pStyle w:val="Compact"/>
        <w:numPr>
          <w:ilvl w:val="0"/>
          <w:numId w:val="1006"/>
        </w:numPr>
      </w:pPr>
      <w:r>
        <w:t xml:space="preserve">What is the maximum height above the launch point?</w:t>
      </w:r>
    </w:p>
    <w:p>
      <w:pPr>
        <w:pStyle w:val="Compact"/>
        <w:numPr>
          <w:ilvl w:val="0"/>
          <w:numId w:val="1006"/>
        </w:numPr>
      </w:pPr>
      <w:r>
        <w:t xml:space="preserve">What is the velocity when it returns to the launch height?</w:t>
      </w:r>
    </w:p>
    <w:p>
      <w:pPr>
        <w:pStyle w:val="Compact"/>
        <w:numPr>
          <w:ilvl w:val="0"/>
          <w:numId w:val="1006"/>
        </w:numPr>
      </w:pPr>
      <w:r>
        <w:t xml:space="preserve">Total time-of-flight?</w:t>
      </w:r>
    </w:p>
    <w:p>
      <w:pPr>
        <w:pStyle w:val="FirstParagraph"/>
      </w:pPr>
      <w:r>
        <w:rPr>
          <w:i/>
          <w:iCs/>
        </w:rPr>
        <w:t xml:space="preserve">Closing reflection (30 sec):</w:t>
      </w:r>
      <w:r>
        <w:t xml:space="preserve"> </w:t>
      </w:r>
      <w:r>
        <w:t xml:space="preserve">What is one thing that surprised you today? Who helped you make sense of something?</w:t>
      </w:r>
    </w:p>
    <w:bookmarkEnd w:id="27"/>
    <w:bookmarkStart w:id="2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Answer_Key.docx</w:t>
      </w:r>
    </w:p>
    <w:bookmarkEnd w:id="28"/>
    <w:bookmarkStart w:id="2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peak</w:t>
      </w:r>
      <w:r>
        <w:t xml:space="preserve"> </w:t>
      </w:r>
      <w:r>
        <w:t xml:space="preserve">— the highest point of a vertical-throw trajectory; v = 0 momentarily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time-of-flight</w:t>
      </w:r>
      <w:r>
        <w:t xml:space="preserve"> </w:t>
      </w:r>
      <w:r>
        <w:t xml:space="preserve">— total time from launch to landing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symmetry</w:t>
      </w:r>
      <w:r>
        <w:t xml:space="preserve"> </w:t>
      </w:r>
      <w:r>
        <w:t xml:space="preserve">— for a vertical throw with equal launch and landing heights, time-up = time-down, and speed at any height on the way up equals the speed at the same height on the way down</w:t>
      </w:r>
    </w:p>
    <w:bookmarkEnd w:id="29"/>
    <w:bookmarkEnd w:id="3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ophysics.com/k8.html" TargetMode="External" /><Relationship Type="http://schemas.openxmlformats.org/officeDocument/2006/relationships/hyperlink" Id="rId13" Target="https://phet.colorado.edu/en/simulations/projectile-mo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ophysics.com/k8.html" TargetMode="External" /><Relationship Type="http://schemas.openxmlformats.org/officeDocument/2006/relationships/hyperlink" Id="rId13" Target="https://phet.colorado.edu/en/simulations/projectile-mo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2026-05-09T00:35:12Z</dcterms:created>
  <dcterms:modified xsi:type="dcterms:W3CDTF">2026-05-09T00:35:12Z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