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433c92cd947aba929d1d9b58ff83140d2dd9034"/>
    <w:p>
      <w:pPr>
        <w:pStyle w:val="Heading1"/>
      </w:pPr>
      <w:r>
        <w:t xml:space="preserve">Electron Configuration: Excited &amp; Ground States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Atomic Concepts — Lesson 06: Electron Configuration — Excited &amp; Ground States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HS-PS1-1 / HS-PS4-3 (supporting)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Sodium (Na, 11 electrons): 2-7-2.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 of digits:</w:t>
      </w:r>
      <w:r>
        <w:t xml:space="preserve"> </w:t>
      </w:r>
      <w:r>
        <w:t xml:space="preserve">2 + 7 + 2 = 11 ✓ (equals sodium’s atomic number).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Verdict:</w:t>
      </w:r>
      <w:r>
        <w:t xml:space="preserve"> </w:t>
      </w:r>
      <w:r>
        <w:t xml:space="preserve">Valid</w:t>
      </w:r>
      <w:r>
        <w:t xml:space="preserve"> </w:t>
      </w:r>
      <w:r>
        <w:rPr>
          <w:b/>
          <w:bCs/>
        </w:rPr>
        <w:t xml:space="preserve">excited state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Reason:</w:t>
      </w:r>
      <w:r>
        <w:t xml:space="preserve"> </w:t>
      </w:r>
      <w:r>
        <w:t xml:space="preserve">The configuration has the correct total (11 electrons, so it is still sodium), but shell 2 holds only 7 electrons even though shell 3 is occupied. In the ground state shell 2 fills to 8 before any electron enters shell 3. The gap in shell 2 with an electron sitting in shell 3 means one electron absorbed energy and jumped up — the signature of an excited state.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verdict (excited state); 1 point for a reason that names BOTH the correct total (11) AND the gap in a lower shell (shell 2 not full while shell 3 occupied). A student who says</w:t>
      </w:r>
      <w:r>
        <w:t xml:space="preserve"> </w:t>
      </w:r>
      <w:r>
        <w:t xml:space="preserve">“different element”</w:t>
      </w:r>
      <w:r>
        <w:t xml:space="preserve"> </w:t>
      </w:r>
      <w:r>
        <w:t xml:space="preserve">has confused excited state with a change in electron count — correct it: same total, same atom. NYSSLS: HS-PS1-1.</w:t>
      </w:r>
    </w:p>
    <w:p>
      <w:pPr>
        <w:pStyle w:val="BodyText"/>
      </w:pPr>
      <w:r>
        <w:rPr>
          <w:b/>
          <w:bCs/>
        </w:rPr>
        <w:t xml:space="preserve">2. Lithium (Li, 3 electrons): 1-2.</w:t>
      </w:r>
      <w:r>
        <w:t xml:space="preserve"> </w:t>
      </w:r>
      <w:r>
        <w:t xml:space="preserve">(Ground state of lithium is 2-1.)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Sum of digits:</w:t>
      </w:r>
      <w:r>
        <w:t xml:space="preserve"> </w:t>
      </w:r>
      <w:r>
        <w:t xml:space="preserve">1 + 2 = 3 ✓ (equals lithium’s atomic number).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Verdict:</w:t>
      </w:r>
      <w:r>
        <w:t xml:space="preserve"> </w:t>
      </w:r>
      <w:r>
        <w:t xml:space="preserve">Valid</w:t>
      </w:r>
      <w:r>
        <w:t xml:space="preserve"> </w:t>
      </w:r>
      <w:r>
        <w:rPr>
          <w:b/>
          <w:bCs/>
        </w:rPr>
        <w:t xml:space="preserve">excited state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Reason:</w:t>
      </w:r>
      <w:r>
        <w:t xml:space="preserve"> </w:t>
      </w:r>
      <w:r>
        <w:t xml:space="preserve">The total is correct (3 electrons, so it is still lithium), but shell 1 holds only 1 electron even though shell 2 is occupied. The ground state fills shell 1 to its maximum of 2 first, giving 2-1. Because shell 1 has a gap while shell 2 holds electrons, an electron has jumped up — this is the excited state.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verdict (excited state); 1 point for naming the gap in shell 1 (only 1 electron where the ground state would have 2) while shell 2 is occupied. Accept any wording showing the lowest-shell-first rule is violated. NYSSLS: HS-PS1-1.</w:t>
      </w:r>
    </w:p>
    <w:p>
      <w:pPr>
        <w:pStyle w:val="BodyText"/>
      </w:pPr>
      <w:r>
        <w:rPr>
          <w:b/>
          <w:bCs/>
        </w:rPr>
        <w:t xml:space="preserve">3. Neon (Ne, 10 electrons): 2-9.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Sum of digits:</w:t>
      </w:r>
      <w:r>
        <w:t xml:space="preserve"> </w:t>
      </w:r>
      <w:r>
        <w:t xml:space="preserve">2 + 9 = 11.</w:t>
      </w:r>
      <w:r>
        <w:t xml:space="preserve"> </w:t>
      </w:r>
      <w:r>
        <w:rPr>
          <w:b/>
          <w:bCs/>
        </w:rPr>
        <w:t xml:space="preserve">This does not equal neon’s atomic number (10).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Verdict:</w:t>
      </w:r>
      <w:r>
        <w:t xml:space="preserve"> </w:t>
      </w:r>
      <w:r>
        <w:rPr>
          <w:b/>
          <w:bCs/>
        </w:rPr>
        <w:t xml:space="preserve">Impossible</w:t>
      </w:r>
      <w:r>
        <w:t xml:space="preserve"> </w:t>
      </w:r>
      <w:r>
        <w:t xml:space="preserve">— on two counts.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Reason:</w:t>
      </w:r>
      <w:r>
        <w:t xml:space="preserve"> </w:t>
      </w:r>
      <w:r>
        <w:t xml:space="preserve">First, the digits add to 11, not 10, so this is not a valid configuration of a neutral neon atom at all. Second, even setting the count aside, shell 2 cannot hold 9 electrons — its maximum is 8. Either reason alone makes 2-9 impossible for neon.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identifying it as impossible; 1 point for a correct reason — EITHER the digits do not sum to 10 OR shell 2 exceeds its capacity of 8 (full credit for either; both is ideal). A student who calls this an</w:t>
      </w:r>
      <w:r>
        <w:t xml:space="preserve"> </w:t>
      </w:r>
      <w:r>
        <w:t xml:space="preserve">“excited state”</w:t>
      </w:r>
      <w:r>
        <w:t xml:space="preserve"> </w:t>
      </w:r>
      <w:r>
        <w:t xml:space="preserve">missed that an excited state must still have the right total and obey shell limits. NYSSLS: HS-PS1-1.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Magnesium (Mg, 12 electrons): 2-8-2 vs. 2-7-3.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Ground state: 2-8-2.</w:t>
      </w:r>
      <w:r>
        <w:t xml:space="preserve"> </w:t>
      </w:r>
      <w:r>
        <w:rPr>
          <w:b/>
          <w:bCs/>
        </w:rPr>
        <w:t xml:space="preserve">Excited state: 2-7-3.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How I know:</w:t>
      </w:r>
      <w:r>
        <w:t xml:space="preserve"> </w:t>
      </w:r>
      <w:r>
        <w:t xml:space="preserve">Both add up to 12 (2+8+2 = 12 and 2+7+3 = 12), so both are magnesium. In 2-8-2 the lower shells are filled first (shell 1 = 2, shell 2 = 8, then shell 3 = 2) — that is the ground state and matches the reference tables. In 2-7-3 shell 2 holds only 7 while shell 3 holds 3; an electron has jumped up from shell 2, leaving a gap, so 2-7-3 is the higher-energy excited state.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correctly labeling 2-8-2 as ground and 2-7-3 as excited; 1 point for a justification that uses the lowest-shell-first rule (shell 2 not full in the excited case) and notes both totals equal 12. NYSSLS: HS-PS1-1.</w:t>
      </w:r>
    </w:p>
    <w:p>
      <w:pPr>
        <w:pStyle w:val="BodyText"/>
      </w:pPr>
      <w:r>
        <w:rPr>
          <w:b/>
          <w:bCs/>
        </w:rPr>
        <w:t xml:space="preserve">(b) A valid excited-state configuration for fluorine (F, 9 electrons); ground state is 2-7.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Accept any of:</w:t>
      </w:r>
      <w:r>
        <w:t xml:space="preserve"> </w:t>
      </w:r>
      <w:r>
        <w:rPr>
          <w:b/>
          <w:bCs/>
        </w:rPr>
        <w:t xml:space="preserve">1-8</w:t>
      </w:r>
      <w:r>
        <w:t xml:space="preserve"> </w:t>
      </w:r>
      <w:r>
        <w:t xml:space="preserve">(an electron jumped from shell 1 up to shell 2, but note shell 2’s max is 8, so 1-8 is valid and totals 9) or, more commonly,</w:t>
      </w:r>
      <w:r>
        <w:t xml:space="preserve"> </w:t>
      </w:r>
      <w:r>
        <w:rPr>
          <w:b/>
          <w:bCs/>
        </w:rPr>
        <w:t xml:space="preserve">2-6-1</w:t>
      </w:r>
      <w:r>
        <w:t xml:space="preserve"> </w:t>
      </w:r>
      <w:r>
        <w:t xml:space="preserve">(an electron jumped from shell 2 up to shell 3). Both total 9 and break the lowest-shell-first rule, so both are valid excited states.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 it is valid:</w:t>
      </w:r>
      <w:r>
        <w:t xml:space="preserve"> </w:t>
      </w:r>
      <w:r>
        <w:t xml:space="preserve">the digits add to 9 (still fluorine), and no shell exceeds its limit (shell 1 ≤ 2, shell 2 ≤ 8, shell 3 ≤ 8). The configuration is not the ground state because a lower shell has a gap while a higher shell is occupied.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any configuration whose digits sum to 9 with no shell over its capacity; 1 point for it being a genuine excited state (a lower shell left with a gap while a higher shell is occupied, i.e., NOT the ground-state 2-7). Common acceptable answers: 2-6-1, 1-8, 2-5-2. Reject 2-7 (that is the ground state) and reject anything not summing to 9 (e.g., 2-8 is neon, not excited fluorine). NYSSLS: HS-PS1-1.</w:t>
      </w:r>
    </w:p>
    <w:p>
      <w:pPr>
        <w:pStyle w:val="BodyText"/>
      </w:pPr>
      <w:r>
        <w:rPr>
          <w:b/>
          <w:bCs/>
        </w:rPr>
        <w:t xml:space="preserve">(c) Why a falling electron produces a flash of colored light.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When an electron falls from an excited (higher) shell back down to the ground state, it releases the energy it had absorbed as a photon of light; because the size of that energy gap is fixed for a given element, the photon has a fixed energy and therefore a specific color.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states the electron</w:t>
      </w:r>
      <w:r>
        <w:t xml:space="preserve"> </w:t>
      </w:r>
      <w:r>
        <w:rPr>
          <w:i/>
          <w:iCs/>
        </w:rPr>
        <w:t xml:space="preserve">releases</w:t>
      </w:r>
      <w:r>
        <w:t xml:space="preserve"> </w:t>
      </w:r>
      <w:r>
        <w:t xml:space="preserve">(not absorbs) energy as it falls, and connects that released energy/photon to the color of light, earns full credit. Responses that say only</w:t>
      </w:r>
      <w:r>
        <w:t xml:space="preserve"> </w:t>
      </w:r>
      <w:r>
        <w:t xml:space="preserve">“the electron moves and makes light”</w:t>
      </w:r>
      <w:r>
        <w:t xml:space="preserve"> </w:t>
      </w:r>
      <w:r>
        <w:t xml:space="preserve">without indicating that energy is</w:t>
      </w:r>
      <w:r>
        <w:t xml:space="preserve"> </w:t>
      </w:r>
      <w:r>
        <w:rPr>
          <w:i/>
          <w:iCs/>
        </w:rPr>
        <w:t xml:space="preserve">released on the way down</w:t>
      </w:r>
      <w:r>
        <w:t xml:space="preserve"> </w:t>
      </w:r>
      <w:r>
        <w:t xml:space="preserve">should receive partial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identifying that energy is RELEASED (as a photon) when the electron falls back down; 1 point for connecting the released energy to the color/light observed. A response describing energy being absorbed (the upward jump) instead of released has the direction backward — partial credit and feedback. NYSSLS: HS-PS4-3 / HS-PS1-1.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6"/>
        </w:numPr>
      </w:pPr>
      <w:r>
        <w:t xml:space="preserve">Any mention of the flame test or the fireworks and how the</w:t>
      </w:r>
      <w:r>
        <w:t xml:space="preserve"> </w:t>
      </w:r>
      <w:r>
        <w:rPr>
          <w:i/>
          <w:iCs/>
        </w:rPr>
        <w:t xml:space="preserve">color</w:t>
      </w:r>
      <w:r>
        <w:t xml:space="preserve"> </w:t>
      </w:r>
      <w:r>
        <w:t xml:space="preserve">connected to an electron falling back to the ground state — students who link the visible color to the invisible electron transition are showing that the Energy-and-Matter chain landed, not just the vocabulary.</w:t>
      </w:r>
    </w:p>
    <w:p>
      <w:pPr>
        <w:pStyle w:val="Compact"/>
        <w:numPr>
          <w:ilvl w:val="0"/>
          <w:numId w:val="1006"/>
        </w:numPr>
      </w:pPr>
      <w:r>
        <w:t xml:space="preserve">Responses that correctly use the phrase</w:t>
      </w:r>
      <w:r>
        <w:t xml:space="preserve"> </w:t>
      </w:r>
      <w:r>
        <w:t xml:space="preserve">“same atom, different arrangement”</w:t>
      </w:r>
      <w:r>
        <w:t xml:space="preserve"> </w:t>
      </w:r>
      <w:r>
        <w:t xml:space="preserve">or note that an excited state has the same number of electrons as the ground state — these students have cleared the most common misconception (that an excited state is a different element).</w:t>
      </w:r>
    </w:p>
    <w:p>
      <w:pPr>
        <w:pStyle w:val="Compact"/>
        <w:numPr>
          <w:ilvl w:val="0"/>
          <w:numId w:val="1006"/>
        </w:numPr>
      </w:pPr>
      <w:r>
        <w:t xml:space="preserve">Students who name a partner or a moment at the vertical surface (</w:t>
      </w:r>
      <w:r>
        <w:t xml:space="preserve">“when my group counted the electrons on Card B”</w:t>
      </w:r>
      <w:r>
        <w:t xml:space="preserve">) are signaling that the BTC group structure supported their learning — note this as evidence the random-groups/vertical-surface format is working.</w:t>
      </w:r>
    </w:p>
    <w:p>
      <w:pPr>
        <w:pStyle w:val="FirstParagraph"/>
      </w:pPr>
      <w:r>
        <w:t xml:space="preserve">If a student’s Exit Ticket shows a configuration that does not sum to the atomic number, or a shell over its capacity, the error is in applying the two checking rules — a brief one-on-one at the start of the next lesson (re-run the two checks on one card together) should be sufficient. If a student writes that energy is</w:t>
      </w:r>
      <w:r>
        <w:t xml:space="preserve"> </w:t>
      </w:r>
      <w:r>
        <w:rPr>
          <w:i/>
          <w:iCs/>
        </w:rPr>
        <w:t xml:space="preserve">released</w:t>
      </w:r>
      <w:r>
        <w:t xml:space="preserve"> </w:t>
      </w:r>
      <w:r>
        <w:t xml:space="preserve">on the upward jump, reverse the direction explicitly: energy in going up, energy out (as a photon) coming down.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2026-06-01T19:45:25Z</dcterms:created>
  <dcterms:modified xsi:type="dcterms:W3CDTF">2026-06-01T19:45:25Z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