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transmutation-reactions-answer-key"/>
    <w:p>
      <w:pPr>
        <w:pStyle w:val="Heading1"/>
      </w:pPr>
      <w:r>
        <w:t xml:space="preserve">Transmutation Reactions — Answer Key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t xml:space="preserve">Unit: Nuclear Chemistry — Lesson 02: Transmutation Reactions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NYSSLS tag: HS-PS1-8</w:t>
      </w:r>
    </w:p>
    <w:bookmarkEnd w:id="9"/>
    <w:bookmarkStart w:id="10" w:name="make-it-make-sense-answers"/>
    <w:p>
      <w:pPr>
        <w:pStyle w:val="Heading2"/>
      </w:pPr>
      <w:r>
        <w:t xml:space="preserve">Make-It-Make-Sense Answers</w:t>
      </w:r>
    </w:p>
    <w:p>
      <w:pPr>
        <w:pStyle w:val="FirstParagraph"/>
      </w:pPr>
      <w:r>
        <w:rPr>
          <w:b/>
          <w:bCs/>
        </w:rPr>
        <w:t xml:space="preserve">1. Alpha decay of uranium-238:</w:t>
      </w:r>
    </w:p>
    <w:p>
      <w:pPr>
        <w:pStyle w:val="BlockText"/>
      </w:pPr>
      <w:r>
        <w:t xml:space="preserve">²³⁸₉₂U → ²³⁴₉₀Th + ⁴₂He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Mass number (top)</w:t>
            </w:r>
          </w:p>
        </w:tc>
        <w:tc>
          <w:tcPr/>
          <w:p>
            <w:pPr>
              <w:pStyle w:val="Compact"/>
            </w:pPr>
            <w:r>
              <w:t xml:space="preserve">Atomic number (bottom)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 particle</w:t>
            </w:r>
          </w:p>
        </w:tc>
        <w:tc>
          <w:tcPr/>
          <w:p>
            <w:pPr>
              <w:pStyle w:val="Compact"/>
            </w:pPr>
            <w:r>
              <w:t xml:space="preserve">238 − 4 =</w:t>
            </w:r>
            <w:r>
              <w:t xml:space="preserve"> </w:t>
            </w:r>
            <w:r>
              <w:rPr>
                <w:b/>
                <w:bCs/>
              </w:rPr>
              <w:t xml:space="preserve">234</w:t>
            </w:r>
          </w:p>
        </w:tc>
        <w:tc>
          <w:tcPr/>
          <w:p>
            <w:pPr>
              <w:pStyle w:val="Compact"/>
            </w:pPr>
            <w:r>
              <w:t xml:space="preserve">92 − 2 =</w:t>
            </w:r>
            <w:r>
              <w:t xml:space="preserve"> </w:t>
            </w:r>
            <w:r>
              <w:rPr>
                <w:b/>
                <w:bCs/>
              </w:rPr>
              <w:t xml:space="preserve">90</w:t>
            </w:r>
          </w:p>
        </w:tc>
      </w:tr>
    </w:tbl>
    <w:p>
      <w:pPr>
        <w:pStyle w:val="BodyText"/>
      </w:pPr>
      <w:r>
        <w:t xml:space="preserve">Missing nucleus:</w:t>
      </w:r>
      <w:r>
        <w:t xml:space="preserve"> </w:t>
      </w:r>
      <w:r>
        <w:rPr>
          <w:b/>
          <w:bCs/>
        </w:rPr>
        <w:t xml:space="preserve">²³⁴₉₀Th (thorium-234)</w:t>
      </w:r>
      <w:r>
        <w:t xml:space="preserve">. Atomic number 90 is thorium on the Periodic Table. This is</w:t>
      </w:r>
      <w:r>
        <w:t xml:space="preserve"> </w:t>
      </w:r>
      <w:r>
        <w:rPr>
          <w:b/>
          <w:bCs/>
        </w:rPr>
        <w:t xml:space="preserve">natural</w:t>
      </w:r>
      <w:r>
        <w:t xml:space="preserve"> </w:t>
      </w:r>
      <w:r>
        <w:t xml:space="preserve">transmutation — uranium-238 decays spontaneously, with no incoming particle. Alpha decay is also a type of fission because a fragment (the ⁴₂He alpha particle) splits off the nucleus.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the correct nucleus (²³⁴₉₀Th, mass 234 and atomic number 90); 1 point for correctly labeling it natural transmutation. A student who writes atomic number 94 added instead of subtracting — the alpha particle</w:t>
      </w:r>
      <w:r>
        <w:t xml:space="preserve"> </w:t>
      </w:r>
      <w:r>
        <w:rPr>
          <w:i/>
          <w:iCs/>
        </w:rPr>
        <w:t xml:space="preserve">leaves</w:t>
      </w:r>
      <w:r>
        <w:t xml:space="preserve">, so subtract. Partial credit for correct mass number but wrong element identification. NYSSLS: HS-PS1-8.</w:t>
      </w:r>
    </w:p>
    <w:p>
      <w:pPr>
        <w:pStyle w:val="BodyText"/>
      </w:pPr>
      <w:r>
        <w:rPr>
          <w:b/>
          <w:bCs/>
        </w:rPr>
        <w:t xml:space="preserve">2. Beta decay of carbon-14:</w:t>
      </w:r>
    </w:p>
    <w:p>
      <w:pPr>
        <w:pStyle w:val="BlockText"/>
      </w:pPr>
      <w:r>
        <w:t xml:space="preserve">¹⁴₆C → ¹⁴₇N + ⁰₋₁e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Mass number (top)</w:t>
            </w:r>
          </w:p>
        </w:tc>
        <w:tc>
          <w:tcPr/>
          <w:p>
            <w:pPr>
              <w:pStyle w:val="Compact"/>
            </w:pPr>
            <w:r>
              <w:t xml:space="preserve">Atomic number (bottom)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 particle</w:t>
            </w:r>
          </w:p>
        </w:tc>
        <w:tc>
          <w:tcPr/>
          <w:p>
            <w:pPr>
              <w:pStyle w:val="Compact"/>
            </w:pPr>
            <w:r>
              <w:t xml:space="preserve">14 − 0 =</w:t>
            </w:r>
            <w:r>
              <w:t xml:space="preserve"> </w:t>
            </w:r>
            <w:r>
              <w:rPr>
                <w:b/>
                <w:bCs/>
              </w:rP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6 − (−1) =</w:t>
            </w:r>
            <w:r>
              <w:t xml:space="preserve"> </w:t>
            </w:r>
            <w:r>
              <w:rPr>
                <w:b/>
                <w:bCs/>
              </w:rPr>
              <w:t xml:space="preserve">7</w:t>
            </w:r>
          </w:p>
        </w:tc>
      </w:tr>
    </w:tbl>
    <w:p>
      <w:pPr>
        <w:pStyle w:val="BodyText"/>
      </w:pPr>
      <w:r>
        <w:t xml:space="preserve">Missing nucleus:</w:t>
      </w:r>
      <w:r>
        <w:t xml:space="preserve"> </w:t>
      </w:r>
      <w:r>
        <w:rPr>
          <w:b/>
          <w:bCs/>
        </w:rPr>
        <w:t xml:space="preserve">¹⁴₇N (nitrogen-14)</w:t>
      </w:r>
      <w:r>
        <w:t xml:space="preserve">. The atomic number went</w:t>
      </w:r>
      <w:r>
        <w:t xml:space="preserve"> </w:t>
      </w:r>
      <w:r>
        <w:rPr>
          <w:b/>
          <w:bCs/>
        </w:rPr>
        <w:t xml:space="preserve">up</w:t>
      </w:r>
      <w:r>
        <w:t xml:space="preserve"> </w:t>
      </w:r>
      <w:r>
        <w:t xml:space="preserve">by 1 (from 6 to 7) because a neutron inside the nucleus converted into a proton and emitted the beta particle (⁰₋₁e). The mass number stayed 14 because a proton and a neutron have nearly the same mass — only the charge balance changed.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the correct nucleus (¹⁴₇N); 1 point for stating the atomic number went up AND giving the neutron-to-proton reason. A student who writes ¹⁴₅B (boron) subtracted the −1 instead of subtracting a negative — watch the sign: 6 − (−1) = 7. NYSSLS: HS-PS1-8.</w:t>
      </w:r>
    </w:p>
    <w:p>
      <w:pPr>
        <w:pStyle w:val="BodyText"/>
      </w:pPr>
      <w:r>
        <w:rPr>
          <w:b/>
          <w:bCs/>
        </w:rPr>
        <w:t xml:space="preserve">3. Fusion (D–T reaction):</w:t>
      </w:r>
    </w:p>
    <w:p>
      <w:pPr>
        <w:pStyle w:val="BlockText"/>
      </w:pPr>
      <w:r>
        <w:t xml:space="preserve">²₁H + ³₁H → ⁴₂He + ¹₀n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Mass number (top)</w:t>
            </w:r>
          </w:p>
        </w:tc>
        <w:tc>
          <w:tcPr/>
          <w:p>
            <w:pPr>
              <w:pStyle w:val="Compact"/>
            </w:pPr>
            <w:r>
              <w:t xml:space="preserve">Atomic number (bottom)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 particle</w:t>
            </w:r>
          </w:p>
        </w:tc>
        <w:tc>
          <w:tcPr/>
          <w:p>
            <w:pPr>
              <w:pStyle w:val="Compact"/>
            </w:pPr>
            <w:r>
              <w:t xml:space="preserve">(2 + 3) − 4 =</w:t>
            </w:r>
            <w:r>
              <w:t xml:space="preserve"> </w:t>
            </w: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(1 + 1) − 2 =</w:t>
            </w:r>
            <w:r>
              <w:t xml:space="preserve"> </w:t>
            </w:r>
            <w:r>
              <w:rPr>
                <w:b/>
                <w:bCs/>
              </w:rPr>
              <w:t xml:space="preserve">0</w:t>
            </w:r>
          </w:p>
        </w:tc>
      </w:tr>
    </w:tbl>
    <w:p>
      <w:pPr>
        <w:pStyle w:val="BodyText"/>
      </w:pPr>
      <w:r>
        <w:t xml:space="preserve">Missing particle:</w:t>
      </w:r>
      <w:r>
        <w:t xml:space="preserve"> </w:t>
      </w:r>
      <w:r>
        <w:rPr>
          <w:b/>
          <w:bCs/>
        </w:rPr>
        <w:t xml:space="preserve">¹₀n (one neutron)</w:t>
      </w:r>
      <w:r>
        <w:t xml:space="preserve">. Two small nuclei (H-2 and H-3)</w:t>
      </w:r>
      <w:r>
        <w:t xml:space="preserve"> </w:t>
      </w:r>
      <w:r>
        <w:rPr>
          <w:b/>
          <w:bCs/>
        </w:rPr>
        <w:t xml:space="preserve">merged into one larger nucleus</w:t>
      </w:r>
      <w:r>
        <w:t xml:space="preserve"> </w:t>
      </w:r>
      <w:r>
        <w:t xml:space="preserve">(He-4), so this is fusion. The leftover particle is a single neutron — mass number 1, atomic number 0.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identifying the missing particle as ¹₀n (a neutron); 1 point for correctly stating that two nuclei merged into one (fusion). A student who writes the missing particle as a proton (¹₁H) missed the atomic-number balance — the bottom is already balanced by He (2 = 2), so the missing particle must have atomic number 0. NYSSLS: HS-PS1-8.</w:t>
      </w:r>
    </w:p>
    <w:bookmarkEnd w:id="10"/>
    <w:bookmarkStart w:id="11" w:name="exit-ticket-answer"/>
    <w:p>
      <w:pPr>
        <w:pStyle w:val="Heading2"/>
      </w:pPr>
      <w:r>
        <w:t xml:space="preserve">Exit Ticket Answer</w:t>
      </w:r>
    </w:p>
    <w:p>
      <w:pPr>
        <w:pStyle w:val="FirstParagraph"/>
      </w:pPr>
      <w:r>
        <w:rPr>
          <w:b/>
          <w:bCs/>
        </w:rPr>
        <w:t xml:space="preserve">(a) Alpha decay of polonium-210:</w:t>
      </w:r>
    </w:p>
    <w:p>
      <w:pPr>
        <w:pStyle w:val="BlockText"/>
      </w:pPr>
      <w:r>
        <w:t xml:space="preserve">²¹⁰₈₄Po → ²⁰⁶₈₂Pb + ⁴₂He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Mass number (top)</w:t>
            </w:r>
          </w:p>
        </w:tc>
        <w:tc>
          <w:tcPr/>
          <w:p>
            <w:pPr>
              <w:pStyle w:val="Compact"/>
            </w:pPr>
            <w:r>
              <w:t xml:space="preserve">Atomic number (bottom)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 particle</w:t>
            </w:r>
          </w:p>
        </w:tc>
        <w:tc>
          <w:tcPr/>
          <w:p>
            <w:pPr>
              <w:pStyle w:val="Compact"/>
            </w:pPr>
            <w:r>
              <w:t xml:space="preserve">210 − 4 =</w:t>
            </w:r>
            <w:r>
              <w:t xml:space="preserve"> </w:t>
            </w:r>
            <w:r>
              <w:rPr>
                <w:b/>
                <w:bCs/>
              </w:rPr>
              <w:t xml:space="preserve">206</w:t>
            </w:r>
          </w:p>
        </w:tc>
        <w:tc>
          <w:tcPr/>
          <w:p>
            <w:pPr>
              <w:pStyle w:val="Compact"/>
            </w:pPr>
            <w:r>
              <w:t xml:space="preserve">84 − 2 =</w:t>
            </w:r>
            <w:r>
              <w:t xml:space="preserve"> </w:t>
            </w:r>
            <w:r>
              <w:rPr>
                <w:b/>
                <w:bCs/>
              </w:rPr>
              <w:t xml:space="preserve">82</w:t>
            </w:r>
          </w:p>
        </w:tc>
      </w:tr>
    </w:tbl>
    <w:p>
      <w:pPr>
        <w:pStyle w:val="BodyText"/>
      </w:pPr>
      <w:r>
        <w:t xml:space="preserve">Missing nucleus:</w:t>
      </w:r>
      <w:r>
        <w:t xml:space="preserve"> </w:t>
      </w:r>
      <w:r>
        <w:rPr>
          <w:b/>
          <w:bCs/>
        </w:rPr>
        <w:t xml:space="preserve">²⁰⁶₈₂Pb (lead-206)</w:t>
      </w:r>
      <w:r>
        <w:t xml:space="preserve">. Atomic number 82 is lead on the Periodic Table. (Note: this Po-210 alpha decay is distinct from the worksheet’s U-238 alpha decay, so students must balance a new equation rather than recall a practiced answer.)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the correct nucleus (²⁰⁶₈₂Pb, mass 206 and atomic number 82); 1 point for correctly naming the element (lead). A student who writes atomic number 86 added instead of subtracting — the alpha particle leaves, so subtract 2. NYSSLS: HS-PS1-8.</w:t>
      </w:r>
    </w:p>
    <w:p>
      <w:pPr>
        <w:pStyle w:val="BodyText"/>
      </w:pPr>
      <w:r>
        <w:rPr>
          <w:b/>
          <w:bCs/>
        </w:rPr>
        <w:t xml:space="preserve">(b) Classify fusion vs. fission: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Equation 1: ⁶₃Li + ²₁H → 2 ⁴₂He is FUSION.</w:t>
      </w:r>
      <w:r>
        <w:t xml:space="preserve"> </w:t>
      </w:r>
      <w:r>
        <w:t xml:space="preserve">Two small nuclei (lithium-6 and hydrogen-2) combine and rearrange into helium nuclei — small nuclei merging into a more stable arrangement. (Check: mass 6 + 2 = 8 = 2 × 4 ✓; atomic 3 + 1 = 4 = 2 × 2 ✓.)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Equation 2: ²³⁹₉₄Pu + ¹₀n → ¹³⁴₅₄Xe + ¹⁰³₄₀Zr + 3 ¹₀n is FISSION.</w:t>
      </w:r>
      <w:r>
        <w:t xml:space="preserve"> </w:t>
      </w:r>
      <w:r>
        <w:t xml:space="preserve">One large nucleus (plutonium-239) is struck by a neutron and splits into two smaller fragments (Xe and Zr) plus extra neutrons — a large nucleus splitting into smaller pieces. (Check: mass 239 + 1 = 240 = 134 + 103 + 3 ✓; atomic 94 + 0 = 94 = 54 + 40 + 0 ✓.)</w:t>
      </w:r>
    </w:p>
    <w:p>
      <w:pPr>
        <w:pStyle w:val="FirstParagraph"/>
      </w:pPr>
      <w:r>
        <w:rPr>
          <w:i/>
          <w:iCs/>
        </w:rPr>
        <w:t xml:space="preserve">Rubric:</w:t>
      </w:r>
      <w:r>
        <w:t xml:space="preserve"> </w:t>
      </w:r>
      <w:r>
        <w:t xml:space="preserve">2 points total — 1 point for each correct label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 size-based justification. Full credit requires the reasoning (</w:t>
      </w:r>
      <w:r>
        <w:t xml:space="preserve">“two small nuclei merge”</w:t>
      </w:r>
      <w:r>
        <w:t xml:space="preserve"> </w:t>
      </w:r>
      <w:r>
        <w:t xml:space="preserve">for fusion;</w:t>
      </w:r>
      <w:r>
        <w:t xml:space="preserve"> </w:t>
      </w:r>
      <w:r>
        <w:t xml:space="preserve">“one large nucleus splits”</w:t>
      </w:r>
      <w:r>
        <w:t xml:space="preserve"> </w:t>
      </w:r>
      <w:r>
        <w:t xml:space="preserve">for fission), not just the labels. Labeling correctly without justification earns 1 point of 2. A student who calls Equation 1 fission likely saw two product nuclei and assumed a split — redirect them to the small</w:t>
      </w:r>
      <w:r>
        <w:t xml:space="preserve"> </w:t>
      </w:r>
      <w:r>
        <w:rPr>
          <w:i/>
          <w:iCs/>
        </w:rPr>
        <w:t xml:space="preserve">reactant</w:t>
      </w:r>
      <w:r>
        <w:t xml:space="preserve"> </w:t>
      </w:r>
      <w:r>
        <w:t xml:space="preserve">nuclei merging. NYSSLS: HS-PS1-8.</w:t>
      </w:r>
    </w:p>
    <w:p>
      <w:pPr>
        <w:pStyle w:val="BodyText"/>
      </w:pPr>
      <w:r>
        <w:rPr>
          <w:b/>
          <w:bCs/>
        </w:rPr>
        <w:t xml:space="preserve">(c) Why a nuclear reaction releases far more energy than a chemical reaction (appositive sentence):</w:t>
      </w:r>
    </w:p>
    <w:p>
      <w:pPr>
        <w:pStyle w:val="BodyText"/>
      </w:pPr>
      <w:r>
        <w:rPr>
          <w:i/>
          <w:iCs/>
        </w:rPr>
        <w:t xml:space="preserve">Full-credit model answer:</w:t>
      </w:r>
      <w:r>
        <w:t xml:space="preserve"> </w:t>
      </w:r>
      <w:r>
        <w:t xml:space="preserve">“A nuclear reaction — a rearrangement of the protons and neutrons inside the nucleus — releases roughly 10⁵–10⁶ times more energy than a chemical reaction because it changes the powerful forces holding the nucleus together rather than the weaker bonds between atoms.”</w:t>
      </w:r>
    </w:p>
    <w:p>
      <w:pPr>
        <w:pStyle w:val="BodyText"/>
      </w:pPr>
      <w:r>
        <w:rPr>
          <w:i/>
          <w:iCs/>
        </w:rPr>
        <w:t xml:space="preserve">Acceptable variations:</w:t>
      </w:r>
      <w:r>
        <w:t xml:space="preserve"> </w:t>
      </w:r>
      <w:r>
        <w:t xml:space="preserve">Any sentence that (1) uses appositive structure (a defining phrase set off by dashes or commas) and (2) attributes the larger energy release to changes</w:t>
      </w:r>
      <w:r>
        <w:t xml:space="preserve"> </w:t>
      </w:r>
      <w:r>
        <w:rPr>
          <w:i/>
          <w:iCs/>
        </w:rPr>
        <w:t xml:space="preserve">inside the nucleus</w:t>
      </w:r>
      <w:r>
        <w:t xml:space="preserve"> </w:t>
      </w:r>
      <w:r>
        <w:t xml:space="preserve">(strong nuclear forces) versus the chemical bonds</w:t>
      </w:r>
      <w:r>
        <w:t xml:space="preserve"> </w:t>
      </w:r>
      <w:r>
        <w:rPr>
          <w:i/>
          <w:iCs/>
        </w:rPr>
        <w:t xml:space="preserve">between atoms</w:t>
      </w:r>
      <w:r>
        <w:t xml:space="preserve">, and/or cites the ~10⁵–10⁶× scale, earns full credit. A sentence that merely says</w:t>
      </w:r>
      <w:r>
        <w:t xml:space="preserve"> </w:t>
      </w:r>
      <w:r>
        <w:t xml:space="preserve">“nuclear reactions release more energy”</w:t>
      </w:r>
      <w:r>
        <w:t xml:space="preserve"> </w:t>
      </w:r>
      <w:r>
        <w:t xml:space="preserve">without the appositive structure OR without the inside-the-nucleus reasoning earns partial credit.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2 points total — 1 point for correct appositive structure (a renaming/defining phrase set off by dashes or commas); 1 point for the correct reason (energy comes from inside the nucleus / strong nuclear forces, ~10⁵–10⁶ times more than chemical bonds). NYSSLS: HS-PS1-8.</w:t>
      </w:r>
    </w:p>
    <w:bookmarkEnd w:id="11"/>
    <w:bookmarkStart w:id="12" w:name="closing-reflection-rubric"/>
    <w:p>
      <w:pPr>
        <w:pStyle w:val="Heading2"/>
      </w:pPr>
      <w:r>
        <w:t xml:space="preserve">Closing Reflection (rubric)</w:t>
      </w:r>
    </w:p>
    <w:p>
      <w:pPr>
        <w:pStyle w:val="FirstParagraph"/>
      </w:pPr>
      <w:r>
        <w:t xml:space="preserve">The closing reflection is formative, not graded. Award full credit for any genuine, specific response. Look for:</w:t>
      </w:r>
    </w:p>
    <w:p>
      <w:pPr>
        <w:pStyle w:val="Compact"/>
        <w:numPr>
          <w:ilvl w:val="0"/>
          <w:numId w:val="1002"/>
        </w:numPr>
      </w:pPr>
      <w:r>
        <w:t xml:space="preserve">Any mention of the anchoring phenomenon (the Sun’s fusion vs. the power plant’s fission) and a connection to the balanced equations students worked — students who tie the abstract equation back to the real Sun or reactor are showing that the model is meaningful, not just arithmetic.</w:t>
      </w:r>
    </w:p>
    <w:p>
      <w:pPr>
        <w:pStyle w:val="Compact"/>
        <w:numPr>
          <w:ilvl w:val="0"/>
          <w:numId w:val="1002"/>
        </w:numPr>
      </w:pPr>
      <w:r>
        <w:t xml:space="preserve">Responses that use the appositive structure (</w:t>
      </w:r>
      <w:r>
        <w:t xml:space="preserve">“transmutation — the change of one element into another — …”</w:t>
      </w:r>
      <w:r>
        <w:t xml:space="preserve">) are demonstrating the Hochman writing move from Phase 3 and Phase 4. Note these students as having integrated the vocabulary into their active sentence structure.</w:t>
      </w:r>
    </w:p>
    <w:p>
      <w:pPr>
        <w:pStyle w:val="Compact"/>
        <w:numPr>
          <w:ilvl w:val="0"/>
          <w:numId w:val="1002"/>
        </w:numPr>
      </w:pPr>
      <w:r>
        <w:t xml:space="preserve">Students who name a partner who helped them catch a balancing error (forgetting the incoming neutron, or subtracting a negative atomic number incorrectly) are signaling that the group investigation structure supported their learning — note this as evidence the collaborative ledger format is working.</w:t>
      </w:r>
    </w:p>
    <w:p>
      <w:pPr>
        <w:pStyle w:val="FirstParagraph"/>
      </w:pPr>
      <w:r>
        <w:t xml:space="preserve">If a student’s Exit Ticket balances the mass numbers correctly but not the atomic numbers (or vice versa), the error is in checking only one of the two conserved totals — a brief one-on-one at the start of the next lesson should reinforce that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the top and the bottom must balance independently. If a student consistently adds when an emitted particle should be subtracted (e.g., gets atomic number 86 for Po-210 alpha decay), focus the check-in on the direction of change: an emitted particle</w:t>
      </w:r>
      <w:r>
        <w:t xml:space="preserve"> </w:t>
      </w:r>
      <w:r>
        <w:rPr>
          <w:i/>
          <w:iCs/>
        </w:rPr>
        <w:t xml:space="preserve">leaves</w:t>
      </w:r>
      <w:r>
        <w:t xml:space="preserve"> </w:t>
      </w:r>
      <w:r>
        <w:t xml:space="preserve">the nucleus, so its mass and charge are subtracted from the parent.</w:t>
      </w:r>
    </w:p>
    <w:bookmarkEnd w:id="12"/>
    <w:bookmarkEnd w:id="13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2026-06-01T19:45:27Z</dcterms:created>
  <dcterms:modified xsi:type="dcterms:W3CDTF">2026-06-01T19:45:27Z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