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110726dc62d56f5034a011b9a6357e56150fe2"/>
    <w:p>
      <w:pPr>
        <w:pStyle w:val="Heading1"/>
      </w:pPr>
      <w:r>
        <w:t xml:space="preserve">Electron Configuration &amp; Valence Electrons — Student Worksheet</w:t>
      </w:r>
    </w:p>
    <w:p>
      <w:pPr>
        <w:pStyle w:val="FirstParagraph"/>
      </w:pPr>
      <w:r>
        <w:rPr>
          <w:b/>
          <w:bCs/>
        </w:rPr>
        <w:t xml:space="preserve">Unit: The Periodic Table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Lithium, sodium, and potassium are three different elements stacked in the same column of the periodic table. When a small piece of each is dropped into water, all three react the same way: lithium fizzes, sodium pops and skitters, potassium ignites with a lilac flame. Same kind of reaction, getting stronger down the column. These three atoms have different numbers of protons and different sizes — yet they behave like a family.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all the elements in a column of the periodic table behave so similarly?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p>
      <w:pPr>
        <w:pStyle w:val="FirstParagraph"/>
      </w:pPr>
      <w:r>
        <w:t xml:space="preserve">Look at the three Bohr-model diagrams your teacher is projecting (lithium, sodium, potassium).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three atoms have different numbers of protons (3, 11, 19) and different numbers of shells (2, 3, 4). Find the</w:t>
      </w:r>
      <w:r>
        <w:t xml:space="preserve"> </w:t>
      </w:r>
      <w:r>
        <w:rPr>
          <w:i/>
          <w:iCs/>
        </w:rPr>
        <w:t xml:space="preserve">one thing</w:t>
      </w:r>
      <w:r>
        <w:t xml:space="preserve"> </w:t>
      </w:r>
      <w:r>
        <w:t xml:space="preserve">that is identical across all three diagrams. In one sentence, name it as specifically as you can.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process: use the Periodic Table (Reference Table S) to look up the electron configuration of</w:t>
      </w:r>
      <w:r>
        <w:t xml:space="preserve"> </w:t>
      </w:r>
      <w:r>
        <w:rPr>
          <w:b/>
          <w:bCs/>
        </w:rPr>
        <w:t xml:space="preserve">oxygen (O)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chlorine (Cl)</w:t>
      </w:r>
      <w:r>
        <w:t xml:space="preserve">. Write each one exactly as printed, then state how many electrons are in the outermost shell.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Electron configuration (from Reference Table S)</w:t>
            </w:r>
          </w:p>
        </w:tc>
        <w:tc>
          <w:tcPr/>
          <w:p>
            <w:pPr>
              <w:pStyle w:val="Compact"/>
            </w:pPr>
            <w:r>
              <w:t xml:space="preserve">Electrons in the outermost shell</w:t>
            </w:r>
          </w:p>
        </w:tc>
        <w:tc>
          <w:tcPr/>
          <w:p>
            <w:pPr>
              <w:pStyle w:val="Compact"/>
            </w:pPr>
            <w:r>
              <w:t xml:space="preserve">Group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Oxygen (O)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Chlorine (Cl)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What is the</w:t>
      </w:r>
      <w:r>
        <w:t xml:space="preserve"> </w:t>
      </w:r>
      <w:r>
        <w:rPr>
          <w:i/>
          <w:iCs/>
        </w:rPr>
        <w:t xml:space="preserve">last number</w:t>
      </w:r>
      <w:r>
        <w:t xml:space="preserve"> </w:t>
      </w:r>
      <w:r>
        <w:t xml:space="preserve">of each configuration? __________ (O) __________ (Cl)</w:t>
      </w:r>
    </w:p>
    <w:p>
      <w:pPr>
        <w:numPr>
          <w:ilvl w:val="0"/>
          <w:numId w:val="1001"/>
        </w:numPr>
      </w:pPr>
      <w:r>
        <w:t xml:space="preserve">Compare the last number to the group number. What relationship do you notice? _______________________________________________</w:t>
      </w:r>
    </w:p>
    <w:p>
      <w:pPr>
        <w:numPr>
          <w:ilvl w:val="0"/>
          <w:numId w:val="1001"/>
        </w:numPr>
      </w:pPr>
      <w:r>
        <w:t xml:space="preserve">What single piece of information did you need from the formula and the table?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24" w:name="investigation"/>
    <w:p>
      <w:pPr>
        <w:pStyle w:val="Heading2"/>
      </w:pPr>
      <w:r>
        <w:t xml:space="preserve">Investigation</w:t>
      </w:r>
    </w:p>
    <w:bookmarkStart w:id="18" w:name="X6ae794bd25815eb03c713bcf2442264092ea731"/>
    <w:p>
      <w:pPr>
        <w:pStyle w:val="Heading3"/>
      </w:pPr>
      <w:r>
        <w:t xml:space="preserve">Part 1 — ABCs: Draw the shells before you name anything</w:t>
      </w:r>
    </w:p>
    <w:p>
      <w:pPr>
        <w:pStyle w:val="FirstParagraph"/>
      </w:pPr>
      <w:r>
        <w:t xml:space="preserve">Use the configurations from Reference Table S. Draw a nucleus and one ring per number, placing that many electrons on each ring. Then</w:t>
      </w:r>
      <w:r>
        <w:t xml:space="preserve"> </w:t>
      </w:r>
      <w:r>
        <w:rPr>
          <w:b/>
          <w:bCs/>
        </w:rPr>
        <w:t xml:space="preserve">circle the outermost ring</w:t>
      </w:r>
      <w:r>
        <w:t xml:space="preserve"> </w:t>
      </w:r>
      <w:r>
        <w:t xml:space="preserve">on each drawing and write the count next to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Draw your Bohr diagram here</w:t>
            </w:r>
          </w:p>
        </w:tc>
        <w:tc>
          <w:tcPr/>
          <w:p>
            <w:pPr>
              <w:pStyle w:val="Compact"/>
            </w:pPr>
            <w:r>
              <w:t xml:space="preserve">Outermost electrons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Lithium (Li)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Sodium (Na)</w:t>
            </w:r>
          </w:p>
        </w:tc>
        <w:tc>
          <w:tcPr/>
          <w:p>
            <w:pPr>
              <w:pStyle w:val="Compact"/>
            </w:pPr>
            <w:r>
              <w:t xml:space="preserve">2-8-1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Potassium (K)</w:t>
            </w:r>
          </w:p>
        </w:tc>
        <w:tc>
          <w:tcPr/>
          <w:p>
            <w:pPr>
              <w:pStyle w:val="Compact"/>
            </w:pPr>
            <w:r>
              <w:t xml:space="preserve">2-8-8-1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is the</w:t>
      </w:r>
      <w:r>
        <w:t xml:space="preserve"> </w:t>
      </w:r>
      <w:r>
        <w:rPr>
          <w:b/>
          <w:bCs/>
        </w:rPr>
        <w:t xml:space="preserve">last number</w:t>
      </w:r>
      <w:r>
        <w:t xml:space="preserve"> </w:t>
      </w:r>
      <w:r>
        <w:t xml:space="preserve">of all three configurations? _______________</w:t>
      </w:r>
    </w:p>
    <w:p>
      <w:pPr>
        <w:pStyle w:val="BodyText"/>
      </w:pPr>
      <w:r>
        <w:t xml:space="preserve">What does that tell you about why Li, Na, and K behave so similarly? _______________________________________________</w:t>
      </w:r>
    </w:p>
    <w:p>
      <w:pPr>
        <w:pStyle w:val="BodyText"/>
      </w:pPr>
      <w:r>
        <w:t xml:space="preserve">The figure below shows the same three atoms drawn for you — compare them to your own drawings:</w:t>
      </w:r>
    </w:p>
    <w:p>
      <w:pPr>
        <w:pStyle w:val="CaptionedFigure"/>
      </w:pPr>
      <w:r>
        <w:drawing>
          <wp:inline>
            <wp:extent cx="3139440" cy="3328416"/>
            <wp:effectExtent b="0" l="0" r="0" t="0"/>
            <wp:docPr descr="Bohr model of a lithium atom: a central nucleus labeled 3p 4n surrounded by two electron shells, the inner shell holding 2 electrons and the outer shell holding 1 electron, labeled Lithium (Li) Group 1." title="" id="13" name="Picture"/>
            <a:graphic>
              <a:graphicData uri="http://schemas.openxmlformats.org/drawingml/2006/picture">
                <pic:pic>
                  <pic:nvPicPr>
                    <pic:cNvPr descr="figures/bohr_lithiu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Bohr model of a lithium atom: a central nucleus labeled 3p 4n surrounded by two electron shells, the inner shell holding 2 electrons and the outer shell holding 1 electron, labeled Lithium (Li) Group 1.</w:t>
      </w:r>
    </w:p>
    <w:p>
      <w:pPr>
        <w:pStyle w:val="CaptionedFigure"/>
      </w:pPr>
      <w:r>
        <w:drawing>
          <wp:inline>
            <wp:extent cx="3139440" cy="3328416"/>
            <wp:effectExtent b="0" l="0" r="0" t="0"/>
            <wp:docPr descr="Bohr model of a sodium atom: a central nucleus labeled 11p 12n surrounded by three electron shells holding 2, 8, and 1 electrons from inner to outer, with a single electron in the outermost shell, labeled Sodium (Na) Group 1." title="" id="16" name="Picture"/>
            <a:graphic>
              <a:graphicData uri="http://schemas.openxmlformats.org/drawingml/2006/picture">
                <pic:pic>
                  <pic:nvPicPr>
                    <pic:cNvPr descr="figures/bohr_sodiu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Bohr model of a sodium atom: a central nucleus labeled 11p 12n surrounded by three electron shells holding 2, 8, and 1 electrons from inner to outer, with a single electron in the outermost shell, labeled Sodium (Na) Group 1.</w:t>
      </w:r>
    </w:p>
    <w:bookmarkEnd w:id="18"/>
    <w:bookmarkStart w:id="19" w:name="Xa8adc48d94acdf1a76431bd01bd741b3ca4c89a"/>
    <w:p>
      <w:pPr>
        <w:pStyle w:val="Heading3"/>
      </w:pPr>
      <w:r>
        <w:t xml:space="preserve">Part 2 — Group-property prediction stations</w:t>
      </w:r>
    </w:p>
    <w:p>
      <w:pPr>
        <w:pStyle w:val="FirstParagraph"/>
      </w:pPr>
      <w:r>
        <w:t xml:space="preserve">At each station you get a card showing only an electron configuration — no element name. Read the</w:t>
      </w:r>
      <w:r>
        <w:t xml:space="preserve"> </w:t>
      </w:r>
      <w:r>
        <w:rPr>
          <w:b/>
          <w:bCs/>
        </w:rPr>
        <w:t xml:space="preserve">last number</w:t>
      </w:r>
      <w:r>
        <w:t xml:space="preserve"> </w:t>
      </w:r>
      <w:r>
        <w:t xml:space="preserve">(outermost electrons), predict the group, and predict one property.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configuration</w:t>
            </w:r>
          </w:p>
        </w:tc>
        <w:tc>
          <w:tcPr/>
          <w:p>
            <w:pPr>
              <w:pStyle w:val="Compact"/>
            </w:pPr>
            <w:r>
              <w:t xml:space="preserve">Outermost electrons</w:t>
            </w:r>
          </w:p>
        </w:tc>
        <w:tc>
          <w:tcPr/>
          <w:p>
            <w:pPr>
              <w:pStyle w:val="Compact"/>
            </w:pPr>
            <w:r>
              <w:t xml:space="preserve">Predicted group</w:t>
            </w:r>
          </w:p>
        </w:tc>
        <w:tc>
          <w:tcPr/>
          <w:p>
            <w:pPr>
              <w:pStyle w:val="Compact"/>
            </w:pPr>
            <w:r>
              <w:t xml:space="preserve">Predicted property (reactive metal? unreactive gas? gains or loses electrons?)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2-8-1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2-8-2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2-8-7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2-8-8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Two cards have different last numbers but you may have predicted both are reactive (for example 2-8-1 and 2-8-7). Why are they reactive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ways — one loses an electron, one gains one?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3" w:name="part-3-reading-the-pattern"/>
    <w:p>
      <w:pPr>
        <w:pStyle w:val="Heading3"/>
      </w:pPr>
      <w:r>
        <w:t xml:space="preserve">Part 3 — Reading the pattern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figures/valence_by_group.png</w:t>
      </w:r>
      <w:r>
        <w:t xml:space="preserve">:</w:t>
      </w:r>
    </w:p>
    <w:p>
      <w:pPr>
        <w:pStyle w:val="CaptionedFigure"/>
      </w:pPr>
      <w:r>
        <w:drawing>
          <wp:inline>
            <wp:extent cx="4925568" cy="3005328"/>
            <wp:effectExtent b="0" l="0" r="0" t="0"/>
            <wp:docPr descr="Bar chart titled ‘Valence electrons by group (main-group elements)’ showing valence electron counts on the y-axis for eight main groups on the x-axis: Group 1 has 1 valence electron, Group 2 has 2, and Groups 13, 14, 15, 16, 17, and 18 have 3, 4, 5, 6, 7, and 8 respectively; the bars rise in a steady staircase pattern from left to right." title="" id="21" name="Picture"/>
            <a:graphic>
              <a:graphicData uri="http://schemas.openxmlformats.org/drawingml/2006/picture">
                <pic:pic>
                  <pic:nvPicPr>
                    <pic:cNvPr descr="figures/valence_by_grou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56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‘Valence electrons by group (main-group elements)’</w:t>
      </w:r>
      <w:r>
        <w:t xml:space="preserve"> </w:t>
      </w:r>
      <w:r>
        <w:t xml:space="preserve">showing valence electron counts on the y-axis for eight main groups on the x-axis: Group 1 has 1 valence electron, Group 2 has 2, and Groups 13, 14, 15, 16, 17, and 18 have 3, 4, 5, 6, 7, and 8 respectively; the bars rise in a steady staircase pattern from left to right.</w:t>
      </w:r>
    </w:p>
    <w:p>
      <w:pPr>
        <w:numPr>
          <w:ilvl w:val="0"/>
          <w:numId w:val="1002"/>
        </w:numPr>
      </w:pPr>
      <w:r>
        <w:t xml:space="preserve">How many valence electrons does a Group 2 element have? _______________</w:t>
      </w:r>
    </w:p>
    <w:p>
      <w:pPr>
        <w:numPr>
          <w:ilvl w:val="0"/>
          <w:numId w:val="1002"/>
        </w:numPr>
      </w:pPr>
      <w:r>
        <w:t xml:space="preserve">Which group has a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outermost shell of 8 valence electrons? _______________</w:t>
      </w:r>
    </w:p>
    <w:p>
      <w:pPr>
        <w:numPr>
          <w:ilvl w:val="0"/>
          <w:numId w:val="1002"/>
        </w:numPr>
      </w:pPr>
      <w:r>
        <w:t xml:space="preserve">Carbon is in Group 14. Using the chart, how many valence electrons does it have? 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element below, write its electron configuration from Reference Table S, state the number of valence electrons, and name its group.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Lithium (Li)</w:t>
      </w:r>
    </w:p>
    <w:p>
      <w:pPr>
        <w:pStyle w:val="Compact"/>
        <w:numPr>
          <w:ilvl w:val="1"/>
          <w:numId w:val="1004"/>
        </w:numPr>
      </w:pPr>
      <w:r>
        <w:t xml:space="preserve">Electron configuration: _______________</w:t>
      </w:r>
    </w:p>
    <w:p>
      <w:pPr>
        <w:pStyle w:val="Compact"/>
        <w:numPr>
          <w:ilvl w:val="1"/>
          <w:numId w:val="1004"/>
        </w:numPr>
      </w:pPr>
      <w:r>
        <w:t xml:space="preserve">Number of valence electrons: _______________</w:t>
      </w:r>
    </w:p>
    <w:p>
      <w:pPr>
        <w:pStyle w:val="Compact"/>
        <w:numPr>
          <w:ilvl w:val="1"/>
          <w:numId w:val="1004"/>
        </w:numPr>
      </w:pPr>
      <w:r>
        <w:t xml:space="preserve">Group: 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Chlorine (Cl)</w:t>
      </w:r>
    </w:p>
    <w:p>
      <w:pPr>
        <w:pStyle w:val="Compact"/>
        <w:numPr>
          <w:ilvl w:val="1"/>
          <w:numId w:val="1005"/>
        </w:numPr>
      </w:pPr>
      <w:r>
        <w:t xml:space="preserve">Electron configuration: _______________</w:t>
      </w:r>
    </w:p>
    <w:p>
      <w:pPr>
        <w:pStyle w:val="Compact"/>
        <w:numPr>
          <w:ilvl w:val="1"/>
          <w:numId w:val="1005"/>
        </w:numPr>
      </w:pPr>
      <w:r>
        <w:t xml:space="preserve">Number of valence electrons: _______________</w:t>
      </w:r>
    </w:p>
    <w:p>
      <w:pPr>
        <w:pStyle w:val="Compact"/>
        <w:numPr>
          <w:ilvl w:val="1"/>
          <w:numId w:val="1005"/>
        </w:numPr>
      </w:pPr>
      <w:r>
        <w:t xml:space="preserve">Group: 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Argon (Ar)</w:t>
      </w:r>
    </w:p>
    <w:p>
      <w:pPr>
        <w:pStyle w:val="Compact"/>
        <w:numPr>
          <w:ilvl w:val="1"/>
          <w:numId w:val="1006"/>
        </w:numPr>
      </w:pPr>
      <w:r>
        <w:t xml:space="preserve">Electron configuration: _______________</w:t>
      </w:r>
    </w:p>
    <w:p>
      <w:pPr>
        <w:pStyle w:val="Compact"/>
        <w:numPr>
          <w:ilvl w:val="1"/>
          <w:numId w:val="1006"/>
        </w:numPr>
      </w:pPr>
      <w:r>
        <w:t xml:space="preserve">Number of valence electrons: _______________</w:t>
      </w:r>
    </w:p>
    <w:p>
      <w:pPr>
        <w:pStyle w:val="Compact"/>
        <w:numPr>
          <w:ilvl w:val="1"/>
          <w:numId w:val="1006"/>
        </w:numPr>
      </w:pPr>
      <w:r>
        <w:t xml:space="preserve">Group: _______________</w:t>
      </w:r>
    </w:p>
    <w:p>
      <w:pPr>
        <w:pStyle w:val="Compact"/>
        <w:numPr>
          <w:ilvl w:val="1"/>
          <w:numId w:val="1006"/>
        </w:numPr>
      </w:pPr>
      <w:r>
        <w:t xml:space="preserve">Why is argon so unreactive? _______________________________________________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drew, read, or predicted.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electron configuration: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valence electrons: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three Bohr drawings (Li, Na, K). Add vocabulary labels:</w:t>
      </w:r>
    </w:p>
    <w:p>
      <w:pPr>
        <w:numPr>
          <w:ilvl w:val="0"/>
          <w:numId w:val="1008"/>
        </w:numPr>
      </w:pPr>
      <w:r>
        <w:t xml:space="preserve">Next to the list of rings on each drawing, write the label</w:t>
      </w:r>
      <w:r>
        <w:t xml:space="preserve"> </w:t>
      </w:r>
      <w:r>
        <w:rPr>
          <w:i/>
          <w:iCs/>
        </w:rPr>
        <w:t xml:space="preserve">“electron configuration.”</w:t>
      </w:r>
    </w:p>
    <w:p>
      <w:pPr>
        <w:numPr>
          <w:ilvl w:val="0"/>
          <w:numId w:val="1008"/>
        </w:numPr>
      </w:pPr>
      <w:r>
        <w:t xml:space="preserve">Draw a box around the outermost ring on each drawing and label it</w:t>
      </w:r>
      <w:r>
        <w:t xml:space="preserve"> </w:t>
      </w:r>
      <w:r>
        <w:rPr>
          <w:i/>
          <w:iCs/>
        </w:rPr>
        <w:t xml:space="preserve">“valence electrons.”</w:t>
      </w:r>
    </w:p>
    <w:p>
      <w:pPr>
        <w:numPr>
          <w:ilvl w:val="0"/>
          <w:numId w:val="1008"/>
        </w:numPr>
      </w:pPr>
      <w:r>
        <w:t xml:space="preserve">Write the group number next to all three drawings. They should all be Group ____.</w:t>
      </w:r>
    </w:p>
    <w:p>
      <w:pPr>
        <w:pStyle w:val="FirstParagraph"/>
      </w:pPr>
      <w:r>
        <w:t xml:space="preserve">Now write an appositive sentence for chlorine:</w:t>
      </w:r>
    </w:p>
    <w:p>
      <w:pPr>
        <w:pStyle w:val="BlockText"/>
      </w:pPr>
      <w:r>
        <w:t xml:space="preserve">Chlorine’s valence electrons — its ___ outermost electrons — make it a very reactive ___ that tends to ___ one electron.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Lithium, sodium, and potassium all react with water the same way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7"/>
    <w:bookmarkStart w:id="28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Use the Periodic Table to write the electron configuration of magnesium (Mg). How many valence electrons does it have, and what group is it in?</w:t>
      </w:r>
    </w:p>
    <w:p>
      <w:pPr>
        <w:pStyle w:val="BlockText"/>
      </w:pPr>
      <w:r>
        <w:t xml:space="preserve">Electron configuration: _______________</w:t>
      </w:r>
      <w:r>
        <w:t xml:space="preserve"> </w:t>
      </w:r>
      <w:r>
        <w:t xml:space="preserve">Valence electrons: _______________ Group: _______________</w:t>
      </w:r>
    </w:p>
    <w:p>
      <w:pPr>
        <w:pStyle w:val="FirstParagraph"/>
      </w:pPr>
      <w:r>
        <w:rPr>
          <w:i/>
          <w:iCs/>
        </w:rPr>
        <w:t xml:space="preserve">(b) Use the Periodic Table to write the electron configuration of fluorine (F). How many valence electrons does it have, and what group is it in?</w:t>
      </w:r>
    </w:p>
    <w:p>
      <w:pPr>
        <w:pStyle w:val="BlockText"/>
      </w:pPr>
      <w:r>
        <w:t xml:space="preserve">Electron configuration: _______________</w:t>
      </w:r>
      <w:r>
        <w:t xml:space="preserve"> </w:t>
      </w:r>
      <w:r>
        <w:t xml:space="preserve">Valence electrons: _______________ Group: _______________</w:t>
      </w:r>
    </w:p>
    <w:p>
      <w:pPr>
        <w:pStyle w:val="FirstParagraph"/>
      </w:pPr>
      <w:r>
        <w:rPr>
          <w:i/>
          <w:iCs/>
        </w:rPr>
        <w:t xml:space="preserve">(c) In one sentence, explain why all of the Group 17 elements (fluorine, chlorine, bromine…) are highly reactive.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2026-06-01T19:45:29Z</dcterms:created>
  <dcterms:modified xsi:type="dcterms:W3CDTF">2026-06-01T19:45:29Z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