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064d044c5362f023ff1747b75a2c83146de868"/>
    <w:p>
      <w:pPr>
        <w:pStyle w:val="Heading1"/>
      </w:pPr>
      <w:r>
        <w:t xml:space="preserve">Polar &amp; Nonpolar Bonds and Molecules — Student Notes</w:t>
      </w:r>
    </w:p>
    <w:p>
      <w:pPr>
        <w:pStyle w:val="FirstParagraph"/>
      </w:pPr>
      <w:r>
        <w:rPr>
          <w:b/>
          <w:bCs/>
        </w:rPr>
        <w:t xml:space="preserve">Unit: Chemical Bonding — Lesson 10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Classify a covalent bond as</w:t>
      </w:r>
      <w:r>
        <w:t xml:space="preserve"> </w:t>
      </w:r>
      <w:r>
        <w:rPr>
          <w:b/>
          <w:bCs/>
        </w:rPr>
        <w:t xml:space="preserve">polar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nonpolar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electronegativity</w:t>
      </w:r>
      <w:r>
        <w:t xml:space="preserve"> </w:t>
      </w:r>
      <w:r>
        <w:t xml:space="preserve">difference between the two atoms.</w:t>
      </w:r>
    </w:p>
    <w:p>
      <w:pPr>
        <w:pStyle w:val="Compact"/>
        <w:numPr>
          <w:ilvl w:val="0"/>
          <w:numId w:val="1001"/>
        </w:numPr>
      </w:pPr>
      <w:r>
        <w:t xml:space="preserve">Explain that a molecule’s polarity depends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its bond dipoles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shape, and identify when a symmetric shape makes bond dipoles cancel.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“like dissolves like”</w:t>
      </w:r>
      <w:r>
        <w:t xml:space="preserve"> </w:t>
      </w:r>
      <w:r>
        <w:t xml:space="preserve">to predict whether a substance dissolves in a polar solvent (water) or a nonpolar solvent (oil).</w:t>
      </w:r>
    </w:p>
    <w:p>
      <w:pPr>
        <w:pStyle w:val="Compact"/>
        <w:numPr>
          <w:ilvl w:val="0"/>
          <w:numId w:val="1001"/>
        </w:numPr>
      </w:pPr>
      <w:r>
        <w:t xml:space="preserve">Explain, using Structure and Function, why the same M&amp;M coating dissolves in water but not in oil.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electronegativity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polar bond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polar molecule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A molecule’s __________ (which atoms, how electronegative, and its shape) determines its __________ — what it mixes with and dissolves in. The rule that links them is</w:t>
      </w:r>
      <w:r>
        <w:t xml:space="preserve"> </w:t>
      </w:r>
      <w:r>
        <w:rPr>
          <w:b/>
          <w:bCs/>
        </w:rPr>
        <w:t xml:space="preserve">“__________ dissolves __________”</w:t>
      </w:r>
      <w:r>
        <w:t xml:space="preserve">: polar substances dissolve in polar solvents, nonpolar in nonpolar.</w:t>
      </w:r>
    </w:p>
    <w:p>
      <w:pPr>
        <w:pStyle w:val="BodyText"/>
      </w:pPr>
      <w:r>
        <w:rPr>
          <w:b/>
          <w:bCs/>
        </w:rPr>
        <w:t xml:space="preserve">Step 1 — Bond polarity (is the BOND polar?):</w:t>
      </w:r>
    </w:p>
    <w:p>
      <w:pPr>
        <w:pStyle w:val="BodyText"/>
      </w:pPr>
      <w:r>
        <w:t xml:space="preserve">A covalent bond is</w:t>
      </w:r>
      <w:r>
        <w:t xml:space="preserve"> </w:t>
      </w:r>
      <w:r>
        <w:rPr>
          <w:b/>
          <w:bCs/>
        </w:rPr>
        <w:t xml:space="preserve">polar</w:t>
      </w:r>
      <w:r>
        <w:t xml:space="preserve"> </w:t>
      </w:r>
      <w:r>
        <w:t xml:space="preserve">when the two atoms share the bonding electrons __________ (unequally / equally). This happens when one atom has a higher __________, so it pulls the shared electrons closer.</w:t>
      </w:r>
    </w:p>
    <w:p>
      <w:pPr>
        <w:pStyle w:val="Compact"/>
        <w:numPr>
          <w:ilvl w:val="0"/>
          <w:numId w:val="1003"/>
        </w:numPr>
      </w:pPr>
      <w:r>
        <w:t xml:space="preserve">Look up each atom’s electronegativity (Reference Tables).</w:t>
      </w:r>
    </w:p>
    <w:p>
      <w:pPr>
        <w:pStyle w:val="Compact"/>
        <w:numPr>
          <w:ilvl w:val="0"/>
          <w:numId w:val="1003"/>
        </w:numPr>
      </w:pPr>
      <w:r>
        <w:t xml:space="preserve">Find the __________ (bigger value − smaller value).</w:t>
      </w:r>
    </w:p>
    <w:p>
      <w:pPr>
        <w:pStyle w:val="Compact"/>
        <w:numPr>
          <w:ilvl w:val="0"/>
          <w:numId w:val="1003"/>
        </w:numPr>
      </w:pPr>
      <w:r>
        <w:t xml:space="preserve">Difference about</w:t>
      </w:r>
      <w:r>
        <w:t xml:space="preserve"> </w:t>
      </w:r>
      <w:r>
        <w:rPr>
          <w:b/>
          <w:bCs/>
        </w:rPr>
        <w:t xml:space="preserve">0.5 or more</w:t>
      </w:r>
      <w:r>
        <w:t xml:space="preserve"> </w:t>
      </w:r>
      <w:r>
        <w:t xml:space="preserve">→ __________ bond. The more electronegative atom gets a partial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charge (δ⁻); the other gets a partial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charge (δ⁺).</w:t>
      </w:r>
    </w:p>
    <w:p>
      <w:pPr>
        <w:pStyle w:val="Compact"/>
        <w:numPr>
          <w:ilvl w:val="0"/>
          <w:numId w:val="1003"/>
        </w:numPr>
      </w:pPr>
      <w:r>
        <w:t xml:space="preserve">Difference about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(identical atoms, like O₂) → __________ bond. Electrons shared evenly.</w:t>
      </w:r>
    </w:p>
    <w:p>
      <w:pPr>
        <w:pStyle w:val="BlockText"/>
      </w:pPr>
      <w:r>
        <w:t xml:space="preserve">The δ (delta) means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— no electron is transferred. The shared electrons just spend more __________ near one atom.</w:t>
      </w:r>
    </w:p>
    <w:p>
      <w:pPr>
        <w:pStyle w:val="FirstParagraph"/>
      </w:pPr>
      <w:r>
        <w:rPr>
          <w:b/>
          <w:bCs/>
        </w:rPr>
        <w:t xml:space="preserve">Step 2 — Molecular polarity (is the whole MOLECULE polar?):</w:t>
      </w:r>
    </w:p>
    <w:p>
      <w:pPr>
        <w:pStyle w:val="BodyText"/>
      </w:pPr>
      <w:r>
        <w:t xml:space="preserve">A molecule can have polar bonds and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be nonpolar — it depends on the __________.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Molecule</w:t>
            </w:r>
          </w:p>
        </w:tc>
        <w:tc>
          <w:tcPr/>
          <w:p>
            <w:pPr>
              <w:pStyle w:val="Compact"/>
            </w:pPr>
            <w:r>
              <w:t xml:space="preserve">Bonds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Bond dipoles…</w:t>
            </w:r>
          </w:p>
        </w:tc>
        <w:tc>
          <w:tcPr/>
          <w:p>
            <w:pPr>
              <w:pStyle w:val="Compact"/>
            </w:pPr>
            <w:r>
              <w:t xml:space="preserve">Whole molecule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polar (C=O)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__________ (cancel?)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polar (O–H)</w:t>
            </w:r>
          </w:p>
        </w:tc>
        <w:tc>
          <w:tcPr/>
          <w:p>
            <w:pPr>
              <w:pStyle w:val="Compact"/>
            </w:pPr>
            <w:r>
              <w:t xml:space="preserve">bent</w:t>
            </w:r>
          </w:p>
        </w:tc>
        <w:tc>
          <w:tcPr/>
          <w:p>
            <w:pPr>
              <w:pStyle w:val="Compact"/>
            </w:pPr>
            <w:r>
              <w:t xml:space="preserve">__________ (cancel?)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Symmetric</w:t>
      </w:r>
      <w:r>
        <w:t xml:space="preserve"> </w:t>
      </w:r>
      <w:r>
        <w:t xml:space="preserve">shape (linear CO₂, tetrahedral CCl₄): equal bond dipoles point in __________ directions and __________. Net dipole = 0 →</w:t>
      </w:r>
      <w:r>
        <w:t xml:space="preserve"> </w:t>
      </w:r>
      <w:r>
        <w:rPr>
          <w:b/>
          <w:bCs/>
        </w:rPr>
        <w:t xml:space="preserve">nonpolar molecule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Asymmetric</w:t>
      </w:r>
      <w:r>
        <w:t xml:space="preserve"> </w:t>
      </w:r>
      <w:r>
        <w:t xml:space="preserve">shape (bent H₂O): bond dipoles __________ up to one net dipole →</w:t>
      </w:r>
      <w:r>
        <w:t xml:space="preserve"> </w:t>
      </w:r>
      <w:r>
        <w:rPr>
          <w:b/>
          <w:bCs/>
        </w:rPr>
        <w:t xml:space="preserve">polar molecule</w:t>
      </w:r>
      <w:r>
        <w:t xml:space="preserve"> </w:t>
      </w:r>
      <w:r>
        <w:t xml:space="preserve">(it has a + end and a − end).</w:t>
      </w:r>
    </w:p>
    <w:p>
      <w:pPr>
        <w:pStyle w:val="FirstParagraph"/>
      </w:pPr>
      <w:r>
        <w:rPr>
          <w:b/>
          <w:bCs/>
        </w:rPr>
        <w:t xml:space="preserve">The figure — bond polarity vs. molecular polarity:</w:t>
      </w:r>
    </w:p>
    <w:p>
      <w:pPr>
        <w:pStyle w:val="CaptionedFigure"/>
      </w:pPr>
      <w:r>
        <w:drawing>
          <wp:inline>
            <wp:extent cx="6121400" cy="2376757"/>
            <wp:effectExtent b="0" l="0" r="0" t="0"/>
            <wp:docPr descr="Three-panel diagram. Left: HCl polar bond — hydrogen is delta-plus, chlorine is delta-minus, net dipole arrow points toward chlorine. Center: linear CO₂ — two opposite bond-dipole arrows cancel, net dipole zero, a nonpolar molecule. Right: bent H₂O — oxygen delta-minus, two hydrogens delta-plus, single net dipole arrow up, a polar molecule." title="" id="12" name="Picture"/>
            <a:graphic>
              <a:graphicData uri="http://schemas.openxmlformats.org/drawingml/2006/picture">
                <pic:pic>
                  <pic:nvPicPr>
                    <pic:cNvPr descr="figures/molecular_polarit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7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Three-panel diagram. Left: HCl polar bond — hydrogen is delta-plus, chlorine is delta-minus, net dipole arrow points toward chlorine. Center: linear CO₂ — two opposite bond-dipole arrows cancel, net dipole zero, a nonpolar molecule. Right: bent H₂O — oxygen delta-minus, two hydrogens delta-plus, single net dipole arrow up, a polar molecule.</w:t>
      </w:r>
    </w:p>
    <w:p>
      <w:pPr>
        <w:pStyle w:val="BodyText"/>
      </w:pPr>
      <w:r>
        <w:t xml:space="preserve">From the figure, fill in the blanks:</w:t>
      </w:r>
    </w:p>
    <w:p>
      <w:pPr>
        <w:pStyle w:val="Compact"/>
        <w:numPr>
          <w:ilvl w:val="0"/>
          <w:numId w:val="1005"/>
        </w:numPr>
      </w:pPr>
      <w:r>
        <w:t xml:space="preserve">In HCl, the partial negative end (δ⁻) is on the __________ atom, because it is more __________.</w:t>
      </w:r>
    </w:p>
    <w:p>
      <w:pPr>
        <w:pStyle w:val="Compact"/>
        <w:numPr>
          <w:ilvl w:val="0"/>
          <w:numId w:val="1005"/>
        </w:numPr>
      </w:pPr>
      <w:r>
        <w:t xml:space="preserve">CO₂ is a __________ molecule even though its bonds are polar, because its __________ shape lets the dipoles cancel.</w:t>
      </w:r>
    </w:p>
    <w:p>
      <w:pPr>
        <w:pStyle w:val="Compact"/>
        <w:numPr>
          <w:ilvl w:val="0"/>
          <w:numId w:val="1005"/>
        </w:numPr>
      </w:pPr>
      <w:r>
        <w:t xml:space="preserve">H₂O is a __________ molecule because its __________ shape lets the dipoles add to a net dipole.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Decide whether</w:t>
      </w:r>
      <w:r>
        <w:t xml:space="preserve"> </w:t>
      </w:r>
      <w:r>
        <w:rPr>
          <w:b/>
          <w:bCs/>
        </w:rPr>
        <w:t xml:space="preserve">HCl</w:t>
      </w:r>
      <w:r>
        <w:t xml:space="preserve"> </w:t>
      </w:r>
      <w:r>
        <w:t xml:space="preserve">has a polar bond, and whether</w:t>
      </w:r>
      <w:r>
        <w:t xml:space="preserve"> </w:t>
      </w:r>
      <w:r>
        <w:rPr>
          <w:b/>
          <w:bCs/>
        </w:rPr>
        <w:t xml:space="preserve">CO₂</w:t>
      </w:r>
      <w:r>
        <w:t xml:space="preserve"> </w:t>
      </w:r>
      <w:r>
        <w:t xml:space="preserve">is a polar or nonpolar molecule.</w:t>
      </w:r>
    </w:p>
    <w:p>
      <w:pPr>
        <w:pStyle w:val="BodyText"/>
      </w:pPr>
      <w:r>
        <w:rPr>
          <w:b/>
          <w:bCs/>
        </w:rPr>
        <w:t xml:space="preserve">Part A — Is the H–Cl bond polar?</w:t>
      </w:r>
    </w:p>
    <w:p>
      <w:pPr>
        <w:pStyle w:val="BodyText"/>
      </w:pPr>
      <w:r>
        <w:t xml:space="preserve">Electronegativities: H ≈ 2.2, Cl ≈ 3.2</w:t>
      </w:r>
    </w:p>
    <w:p>
      <w:pPr>
        <w:pStyle w:val="BodyText"/>
      </w:pPr>
      <w:r>
        <w:t xml:space="preserve">Difference = ___ − ___ = ___</w:t>
      </w:r>
    </w:p>
    <w:p>
      <w:pPr>
        <w:pStyle w:val="BodyText"/>
      </w:pPr>
      <w:r>
        <w:t xml:space="preserve">A difference of about 1.0 is __________ than 0.5, so the H–Cl bond is __________.</w:t>
      </w:r>
    </w:p>
    <w:p>
      <w:pPr>
        <w:pStyle w:val="BodyText"/>
      </w:pPr>
      <w:r>
        <w:t xml:space="preserve">The more electronegative atom is __________, so it carries the δ⁻; hydrogen carries the δ⁺.</w:t>
      </w:r>
    </w:p>
    <w:p>
      <w:pPr>
        <w:pStyle w:val="BodyText"/>
      </w:pPr>
      <w:r>
        <w:rPr>
          <w:b/>
          <w:bCs/>
        </w:rPr>
        <w:t xml:space="preserve">Part B — Is CO₂ a polar or nonpolar molecule?</w:t>
      </w:r>
    </w:p>
    <w:p>
      <w:pPr>
        <w:pStyle w:val="Compact"/>
        <w:numPr>
          <w:ilvl w:val="0"/>
          <w:numId w:val="1006"/>
        </w:numPr>
      </w:pPr>
      <w:r>
        <w:t xml:space="preserve">Each C=O bond is __________ (O is much more electronegative than C).</w:t>
      </w:r>
    </w:p>
    <w:p>
      <w:pPr>
        <w:pStyle w:val="Compact"/>
        <w:numPr>
          <w:ilvl w:val="0"/>
          <w:numId w:val="1006"/>
        </w:numPr>
      </w:pPr>
      <w:r>
        <w:t xml:space="preserve">The shape of CO₂ is __________.</w:t>
      </w:r>
    </w:p>
    <w:p>
      <w:pPr>
        <w:pStyle w:val="Compact"/>
        <w:numPr>
          <w:ilvl w:val="0"/>
          <w:numId w:val="1006"/>
        </w:numPr>
      </w:pPr>
      <w:r>
        <w:t xml:space="preserve">In a linear shape, the two bond dipoles point in __________ directions, so they __________.</w:t>
      </w:r>
    </w:p>
    <w:p>
      <w:pPr>
        <w:pStyle w:val="Compact"/>
        <w:numPr>
          <w:ilvl w:val="0"/>
          <w:numId w:val="1006"/>
        </w:numPr>
      </w:pPr>
      <w:r>
        <w:t xml:space="preserve">Net dipole =</w:t>
      </w:r>
      <w:r>
        <w:t xml:space="preserve"> </w:t>
      </w:r>
      <w:r>
        <w:rPr>
          <w:b/>
          <w:bCs/>
          <w:i/>
          <w:iCs/>
        </w:rPr>
        <w:t xml:space="preserve">, so CO₂ is a</w:t>
      </w:r>
      <w:r>
        <w:rPr>
          <w:b/>
          <w:bCs/>
          <w:i/>
          <w:iCs/>
        </w:rPr>
        <w:t xml:space="preserve"> </w:t>
      </w:r>
      <w:r>
        <w:t xml:space="preserve">_______ molecule.</w:t>
      </w:r>
    </w:p>
    <w:p>
      <w:pPr>
        <w:pStyle w:val="FirstParagraph"/>
      </w:pPr>
      <w:r>
        <w:rPr>
          <w:b/>
          <w:bCs/>
        </w:rPr>
        <w:t xml:space="preserve">Because / But / So:</w:t>
      </w:r>
      <w:r>
        <w:t xml:space="preserve"> </w:t>
      </w:r>
      <w:r>
        <w:t xml:space="preserve">CO₂ contains polar bonds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 the electronegativity difference in the C=O bond;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name the linear shape;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that the dipoles cancel and the molecule is nonpolar.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Because / But / So sentence about the phenomenon:</w:t>
      </w:r>
    </w:p>
    <w:p>
      <w:pPr>
        <w:pStyle w:val="BlockText"/>
      </w:pPr>
      <w:r>
        <w:t xml:space="preserve">The M&amp;M coating dissolves in water but not in oil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two questions, in order:</w:t>
      </w:r>
      <w:r>
        <w:t xml:space="preserve"> </w:t>
      </w:r>
      <w:r>
        <w:t xml:space="preserve">1. Is the</w:t>
      </w:r>
      <w:r>
        <w:t xml:space="preserve"> </w:t>
      </w:r>
      <w:r>
        <w:rPr>
          <w:b/>
          <w:bCs/>
        </w:rPr>
        <w:t xml:space="preserve">bond</w:t>
      </w:r>
      <w:r>
        <w:t xml:space="preserve"> </w:t>
      </w:r>
      <w:r>
        <w:t xml:space="preserve">polar? → check the</w:t>
      </w:r>
      <w:r>
        <w:t xml:space="preserve"> </w:t>
      </w:r>
      <w:r>
        <w:rPr>
          <w:b/>
          <w:bCs/>
        </w:rPr>
        <w:t xml:space="preserve">electronegativity difference</w:t>
      </w:r>
      <w:r>
        <w:t xml:space="preserve">.</w:t>
      </w:r>
      <w:r>
        <w:t xml:space="preserve"> </w:t>
      </w:r>
      <w:r>
        <w:t xml:space="preserve">2. Is the</w:t>
      </w:r>
      <w:r>
        <w:t xml:space="preserve"> </w:t>
      </w:r>
      <w:r>
        <w:rPr>
          <w:b/>
          <w:bCs/>
        </w:rPr>
        <w:t xml:space="preserve">molecule</w:t>
      </w:r>
      <w:r>
        <w:t xml:space="preserve"> </w:t>
      </w:r>
      <w:r>
        <w:t xml:space="preserve">polar? → check the</w:t>
      </w:r>
      <w:r>
        <w:t xml:space="preserve"> </w:t>
      </w:r>
      <w:r>
        <w:rPr>
          <w:b/>
          <w:bCs/>
        </w:rPr>
        <w:t xml:space="preserve">shape</w:t>
      </w:r>
      <w:r>
        <w:t xml:space="preserve">. Symmetric shapes can cancel polar bonds.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Electronegativity values: Periodic Table / Reference Table S.</w:t>
      </w:r>
      <w:r>
        <w:t xml:space="preserve"> </w:t>
      </w:r>
      <w:r>
        <w:t xml:space="preserve">Rule of thumb: difference ≥ 0.5 → polar bond; ≈ 0 → nonpolar bond.</w:t>
      </w:r>
      <w:r>
        <w:t xml:space="preserve"> </w:t>
      </w:r>
      <w:r>
        <w:t xml:space="preserve">“Like dissolves like.”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2026-06-01T19:45:35Z</dcterms:created>
  <dcterms:modified xsi:type="dcterms:W3CDTF">2026-06-01T19:45:35Z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