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ee6e520b0181eea630e62ff3d105e4c6f6a17d"/>
    <w:p>
      <w:pPr>
        <w:pStyle w:val="Heading1"/>
      </w:pPr>
      <w:r>
        <w:t xml:space="preserve">Types of Chemical Reactions — Student Worksheet</w:t>
      </w:r>
    </w:p>
    <w:p>
      <w:pPr>
        <w:pStyle w:val="FirstParagraph"/>
      </w:pPr>
      <w:r>
        <w:rPr>
          <w:b/>
          <w:bCs/>
        </w:rPr>
        <w:t xml:space="preserve">Unit: Chemical Reactions &amp; Moles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pours two colorless liquids together. In</w:t>
      </w:r>
      <w:r>
        <w:t xml:space="preserve"> </w:t>
      </w:r>
      <w:r>
        <w:rPr>
          <w:b/>
          <w:bCs/>
        </w:rPr>
        <w:t xml:space="preserve">Cup 1</w:t>
      </w:r>
      <w:r>
        <w:t xml:space="preserve"> </w:t>
      </w:r>
      <w:r>
        <w:t xml:space="preserve">— silver nitrate solution plus sodium chloride solution — a cloudy white solid appears the instant they touch. In</w:t>
      </w:r>
      <w:r>
        <w:t xml:space="preserve"> </w:t>
      </w:r>
      <w:r>
        <w:rPr>
          <w:b/>
          <w:bCs/>
        </w:rPr>
        <w:t xml:space="preserve">Cup 2</w:t>
      </w:r>
      <w:r>
        <w:t xml:space="preserve"> </w:t>
      </w:r>
      <w:r>
        <w:t xml:space="preserve">— sodium chloride solution plus potassium nitrate solution — the liquids mix and nothing happens; the cup stays perfectly clear. Same kind of action, two completely different outcomes.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 some pairs of chemicals react the moment they are mixed, while other pairs do not react at all?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Cup 1 a white solid appeared. In Cup 2 nothing did. If atoms cannot be created or destroyed, where did the white solid’s atoms</w:t>
      </w:r>
      <w:r>
        <w:t xml:space="preserve"> </w:t>
      </w:r>
      <w:r>
        <w:rPr>
          <w:i/>
          <w:iCs/>
        </w:rPr>
        <w:t xml:space="preserve">come from</w:t>
      </w:r>
      <w:r>
        <w:t xml:space="preserve"> </w:t>
      </w:r>
      <w:r>
        <w:t xml:space="preserve">— and in Cup 2, where did the atoms</w:t>
      </w:r>
      <w:r>
        <w:t xml:space="preserve"> </w:t>
      </w:r>
      <w:r>
        <w:rPr>
          <w:i/>
          <w:iCs/>
        </w:rPr>
        <w:t xml:space="preserve">go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explains anything, write your best guess: when two substances react, what happens to the atoms? Draw or describe what you think is happening to the particles in Cup 1 (where a solid forms) versus Cup 2 (where nothing forms).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Draw / describe the particles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Cup 1</w:t>
            </w:r>
            <w:r>
              <w:t xml:space="preserve"> </w:t>
            </w:r>
            <w:r>
              <w:t xml:space="preserve">(a solid forms)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Cup 2</w:t>
            </w:r>
            <w:r>
              <w:t xml:space="preserve"> </w:t>
            </w:r>
            <w:r>
              <w:t xml:space="preserve">(no change)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5" w:name="part-1-reaction-type-stations"/>
    <w:p>
      <w:pPr>
        <w:pStyle w:val="Heading3"/>
      </w:pPr>
      <w:r>
        <w:t xml:space="preserve">Part 1 — Reaction-Type Stations</w:t>
      </w:r>
    </w:p>
    <w:p>
      <w:pPr>
        <w:pStyle w:val="FirstParagraph"/>
      </w:pPr>
      <w:r>
        <w:t xml:space="preserve">You will visit five stations. At each one, record what you observe and the reactant formulas, then</w:t>
      </w:r>
      <w:r>
        <w:t xml:space="preserve"> </w:t>
      </w:r>
      <w:r>
        <w:rPr>
          <w:b/>
          <w:bCs/>
        </w:rPr>
        <w:t xml:space="preserve">sort the reaction into a family based on its pattern</w:t>
      </w:r>
      <w:r>
        <w:t xml:space="preserve"> </w:t>
      </w:r>
      <w:r>
        <w:t xml:space="preserve">— what goes in, what comes out, and what changes about the partners. You decide the families and name them yourself; the official names come later.</w:t>
      </w:r>
    </w:p>
    <w:p>
      <w:pPr>
        <w:pStyle w:val="BodyText"/>
      </w:pPr>
      <w:r>
        <w:t xml:space="preserve">The figure below shows what happens to the atoms in one of these reactions: separate atoms regroup into bonded pairs. The atoms are rearranged, never created or destroyed.</w:t>
      </w:r>
    </w:p>
    <w:p>
      <w:pPr>
        <w:pStyle w:val="CaptionedFigure"/>
      </w:pPr>
      <w:r>
        <w:drawing>
          <wp:inline>
            <wp:extent cx="5334000" cy="2779776"/>
            <wp:effectExtent b="0" l="0" r="0" t="0"/>
            <wp:docPr descr="Particle model with two panels. Left panel ‘BEFORE: separate atoms (reactants)’ shows unbonded atoms of two colors scattered apart. Right panel ‘AFTER: bonded pairs (product)’ shows the same atoms joined into two-atom pairs, illustrating that a reaction rearranges atoms into a new compound without creating or destroying any." title="" id="13" name="Picture"/>
            <a:graphic>
              <a:graphicData uri="http://schemas.openxmlformats.org/drawingml/2006/picture">
                <pic:pic>
                  <pic:nvPicPr>
                    <pic:cNvPr descr="figures/synthesis_conservation_particl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model with two panels. Left panel</w:t>
      </w:r>
      <w:r>
        <w:t xml:space="preserve"> </w:t>
      </w:r>
      <w:r>
        <w:t xml:space="preserve">‘BEFORE: separate atoms (reactants)’</w:t>
      </w:r>
      <w:r>
        <w:t xml:space="preserve"> </w:t>
      </w:r>
      <w:r>
        <w:t xml:space="preserve">shows unbonded atoms of two colors scattered apart. Right panel</w:t>
      </w:r>
      <w:r>
        <w:t xml:space="preserve"> </w:t>
      </w:r>
      <w:r>
        <w:t xml:space="preserve">‘AFTER: bonded pairs (product)’</w:t>
      </w:r>
      <w:r>
        <w:t xml:space="preserve"> </w:t>
      </w:r>
      <w:r>
        <w:t xml:space="preserve">shows the same atoms joined into two-atom pairs, illustrating that a reaction rearranges atoms into a new compound without creating or destroying any.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observe</w:t>
            </w:r>
          </w:p>
        </w:tc>
        <w:tc>
          <w:tcPr/>
          <w:p>
            <w:pPr>
              <w:pStyle w:val="Compact"/>
            </w:pPr>
            <w:r>
              <w:t xml:space="preserve">Reactant formulas</w:t>
            </w:r>
          </w:p>
        </w:tc>
        <w:tc>
          <w:tcPr/>
          <w:p>
            <w:pPr>
              <w:pStyle w:val="Compact"/>
            </w:pPr>
            <w:r>
              <w:t xml:space="preserve">My family name +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My families:</w:t>
      </w:r>
      <w:r>
        <w:t xml:space="preserve"> </w:t>
      </w:r>
      <w:r>
        <w:t xml:space="preserve">After the gallery walk, how many different reaction families did your class agree on? Write each family name and its one-line rule.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part-2-precipitation-tray"/>
    <w:p>
      <w:pPr>
        <w:pStyle w:val="Heading3"/>
      </w:pPr>
      <w:r>
        <w:t xml:space="preserve">Part 2 — Precipitation Tray</w:t>
      </w:r>
    </w:p>
    <w:p>
      <w:pPr>
        <w:pStyle w:val="FirstParagraph"/>
      </w:pPr>
      <w:r>
        <w:t xml:space="preserve">Combine small volumes of the ionic solutions in the well tray as directed. Record which combinations form a solid (precipitate) and which stay clear.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Combination</w:t>
            </w:r>
          </w:p>
        </w:tc>
        <w:tc>
          <w:tcPr/>
          <w:p>
            <w:pPr>
              <w:pStyle w:val="Compact"/>
            </w:pPr>
            <w:r>
              <w:t xml:space="preserve">Solid forms? (✓ / ✗)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AgNO₃ +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AgNO₃ + KNO₃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Pb(NO₃)₂ + KI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NaCl + KNO₃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All four combinations swap partners (a double-replacement pattern). Why do some form a solid and others stay clear?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reaction below, (i) classify it into one of the five types and (ii) explain how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tells you the type.</w:t>
      </w:r>
    </w:p>
    <w:p>
      <w:pPr>
        <w:numPr>
          <w:ilvl w:val="0"/>
          <w:numId w:val="1001"/>
        </w:numPr>
      </w:pPr>
      <w:r>
        <w:t xml:space="preserve">2 Na + Cl₂ → 2 NaCl</w:t>
      </w:r>
    </w:p>
    <w:p>
      <w:pPr>
        <w:pStyle w:val="Compact"/>
        <w:numPr>
          <w:ilvl w:val="1"/>
          <w:numId w:val="1002"/>
        </w:numPr>
      </w:pPr>
      <w:r>
        <w:t xml:space="preserve">Type: _______________________________________________</w:t>
      </w:r>
    </w:p>
    <w:p>
      <w:pPr>
        <w:pStyle w:val="Compact"/>
        <w:numPr>
          <w:ilvl w:val="1"/>
          <w:numId w:val="1002"/>
        </w:numPr>
      </w:pPr>
      <w:r>
        <w:t xml:space="preserve">The pattern that tells me: _______________________________________________</w:t>
      </w:r>
    </w:p>
    <w:p>
      <w:pPr>
        <w:numPr>
          <w:ilvl w:val="0"/>
          <w:numId w:val="1001"/>
        </w:numPr>
      </w:pPr>
      <w:r>
        <w:t xml:space="preserve">2 HgO → 2 Hg + O₂</w:t>
      </w:r>
    </w:p>
    <w:p>
      <w:pPr>
        <w:pStyle w:val="Compact"/>
        <w:numPr>
          <w:ilvl w:val="1"/>
          <w:numId w:val="1003"/>
        </w:numPr>
      </w:pPr>
      <w:r>
        <w:t xml:space="preserve">Type: _______________________________________________</w:t>
      </w:r>
    </w:p>
    <w:p>
      <w:pPr>
        <w:pStyle w:val="Compact"/>
        <w:numPr>
          <w:ilvl w:val="1"/>
          <w:numId w:val="1003"/>
        </w:numPr>
      </w:pPr>
      <w:r>
        <w:t xml:space="preserve">The pattern that tells me: _______________________________________________</w:t>
      </w:r>
    </w:p>
    <w:p>
      <w:pPr>
        <w:numPr>
          <w:ilvl w:val="0"/>
          <w:numId w:val="1001"/>
        </w:numPr>
      </w:pPr>
      <w:r>
        <w:t xml:space="preserve">Mg + 2 AgNO₃ → Mg(NO₃)₂ + 2 Ag</w:t>
      </w:r>
    </w:p>
    <w:p>
      <w:pPr>
        <w:pStyle w:val="Compact"/>
        <w:numPr>
          <w:ilvl w:val="1"/>
          <w:numId w:val="1004"/>
        </w:numPr>
      </w:pPr>
      <w:r>
        <w:t xml:space="preserve">Type: _______________________________________________</w:t>
      </w:r>
    </w:p>
    <w:p>
      <w:pPr>
        <w:pStyle w:val="Compact"/>
        <w:numPr>
          <w:ilvl w:val="1"/>
          <w:numId w:val="1004"/>
        </w:numPr>
      </w:pPr>
      <w:r>
        <w:t xml:space="preserve">The pattern that tells me: _______________________________________________</w:t>
      </w:r>
    </w:p>
    <w:p>
      <w:pPr>
        <w:numPr>
          <w:ilvl w:val="0"/>
          <w:numId w:val="1001"/>
        </w:numPr>
      </w:pPr>
      <w:r>
        <w:t xml:space="preserve">C₃H₈ + 5 O₂ → 3 CO₂ + 4 H₂O</w:t>
      </w:r>
    </w:p>
    <w:p>
      <w:pPr>
        <w:pStyle w:val="Compact"/>
        <w:numPr>
          <w:ilvl w:val="1"/>
          <w:numId w:val="1005"/>
        </w:numPr>
      </w:pPr>
      <w:r>
        <w:t xml:space="preserve">Type: _______________________________________________</w:t>
      </w:r>
    </w:p>
    <w:p>
      <w:pPr>
        <w:pStyle w:val="Compact"/>
        <w:numPr>
          <w:ilvl w:val="1"/>
          <w:numId w:val="1005"/>
        </w:numPr>
      </w:pPr>
      <w:r>
        <w:t xml:space="preserve">The pattern that tells me: _______________________________________________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Predict the products</w:t>
      </w:r>
      <w:r>
        <w:t xml:space="preserve"> </w:t>
      </w:r>
      <w:r>
        <w:t xml:space="preserve">of this double-replacement reaction by swapping partners (you do not need to balance it):</w:t>
      </w:r>
    </w:p>
    <w:p>
      <w:pPr>
        <w:numPr>
          <w:ilvl w:val="0"/>
          <w:numId w:val="1000"/>
        </w:numPr>
      </w:pPr>
      <w:r>
        <w:t xml:space="preserve">Pb(NO₃)₂ + 2 KI → ______ + ______</w:t>
      </w:r>
    </w:p>
    <w:p>
      <w:pPr>
        <w:pStyle w:val="Compact"/>
        <w:numPr>
          <w:ilvl w:val="1"/>
          <w:numId w:val="1006"/>
        </w:numPr>
      </w:pPr>
      <w:r>
        <w:t xml:space="preserve">Which product is the solid (precipitate)?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stations or the two-cup phenomenon. Do not just copy the definition — use the word to describe something you observed or classified.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synthesis reaction: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decomposition reaction: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combustion reaction: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of Cup 1 and Cup 2. Revise it: both cups are</w:t>
      </w:r>
      <w:r>
        <w:t xml:space="preserve"> </w:t>
      </w:r>
      <w:r>
        <w:rPr>
          <w:b/>
          <w:bCs/>
        </w:rPr>
        <w:t xml:space="preserve">double-replacement</w:t>
      </w:r>
      <w:r>
        <w:t xml:space="preserve"> </w:t>
      </w:r>
      <w:r>
        <w:t xml:space="preserve">reactions (two compounds swapping partners). Add to your drawing which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combination forms in each cup, and circle the one that cannot stay dissolved.</w:t>
      </w:r>
    </w:p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Cup 1 forms a white solid but Cup 2 stays clear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8"/>
        </w:numPr>
      </w:pPr>
      <w:r>
        <w:t xml:space="preserve">Classify this reaction by type and explain how you know:</w:t>
      </w:r>
    </w:p>
    <w:p>
      <w:pPr>
        <w:pStyle w:val="BlockText"/>
      </w:pPr>
      <w:r>
        <w:t xml:space="preserve">2 Al + 3 CuCl₂ → 2 AlCl₃ + 3 Cu</w:t>
      </w:r>
    </w:p>
    <w:p>
      <w:pPr>
        <w:pStyle w:val="BlockText"/>
      </w:pPr>
      <w:r>
        <w:t xml:space="preserve">Type: _________________ — how I know: _______________________________</w:t>
      </w:r>
    </w:p>
    <w:p>
      <w:pPr>
        <w:pStyle w:val="Compact"/>
        <w:numPr>
          <w:ilvl w:val="0"/>
          <w:numId w:val="1009"/>
        </w:numPr>
      </w:pPr>
      <w:r>
        <w:t xml:space="preserve">Classify this reaction by type and explain how you know:</w:t>
      </w:r>
    </w:p>
    <w:p>
      <w:pPr>
        <w:pStyle w:val="BlockText"/>
      </w:pPr>
      <w:r>
        <w:t xml:space="preserve">2 KClO₃ → 2 KCl + 3 O₂</w:t>
      </w:r>
    </w:p>
    <w:p>
      <w:pPr>
        <w:pStyle w:val="BlockText"/>
      </w:pPr>
      <w:r>
        <w:t xml:space="preserve">Type: _________________ — how I know: _______________________________</w:t>
      </w:r>
    </w:p>
    <w:p>
      <w:pPr>
        <w:pStyle w:val="Compact"/>
        <w:numPr>
          <w:ilvl w:val="0"/>
          <w:numId w:val="1010"/>
        </w:numPr>
      </w:pPr>
      <w:r>
        <w:t xml:space="preserve">In one sentence, use the idea of a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to explain why silver nitrate plus sodium chloride formed a white solid but sodium chloride plus potassium nitrate did not.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2026-06-01T19:45:36Z</dcterms:created>
  <dcterms:modified xsi:type="dcterms:W3CDTF">2026-06-01T19:45:36Z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