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colligative-properties-answer-key"/>
    <w:p>
      <w:pPr>
        <w:pStyle w:val="Heading1"/>
      </w:pPr>
      <w:r>
        <w:t xml:space="preserve">Colligative Properties — Answer Key</w:t>
      </w:r>
    </w:p>
    <w:bookmarkStart w:id="9" w:name="cover"/>
    <w:p>
      <w:pPr>
        <w:pStyle w:val="Heading2"/>
      </w:pPr>
      <w:r>
        <w:t xml:space="preserve">Cover</w:t>
      </w:r>
    </w:p>
    <w:p>
      <w:pPr>
        <w:pStyle w:val="FirstParagraph"/>
      </w:pPr>
      <w:r>
        <w:t xml:space="preserve">Unit: Solutions — Lesson 06: Colligative Properties</w:t>
      </w:r>
      <w:r>
        <w:t xml:space="preserve"> </w:t>
      </w:r>
      <w:r>
        <w:t xml:space="preserve">East Meadow Schools × Valley Stream Central High School District</w:t>
      </w:r>
      <w:r>
        <w:t xml:space="preserve"> </w:t>
      </w:r>
      <w:r>
        <w:t xml:space="preserve">NYSSLS tag: HS-PS1-10 (NY) — qualitative only; no ΔT calculation</w:t>
      </w:r>
    </w:p>
    <w:bookmarkEnd w:id="9"/>
    <w:bookmarkStart w:id="10" w:name="make-it-make-sense-answers"/>
    <w:p>
      <w:pPr>
        <w:pStyle w:val="Heading2"/>
      </w:pPr>
      <w:r>
        <w:t xml:space="preserve">Make-It-Make-Sense Answers</w:t>
      </w:r>
    </w:p>
    <w:p>
      <w:pPr>
        <w:pStyle w:val="FirstParagraph"/>
      </w:pPr>
      <w:r>
        <w:rPr>
          <w:b/>
          <w:bCs/>
        </w:rPr>
        <w:t xml:space="preserve">1. Road salt before an overnight storm.</w:t>
      </w:r>
    </w:p>
    <w:p>
      <w:pPr>
        <w:pStyle w:val="Compact"/>
        <w:numPr>
          <w:ilvl w:val="0"/>
          <w:numId w:val="1001"/>
        </w:numPr>
      </w:pPr>
      <w:r>
        <w:rPr>
          <w:b/>
          <w:bCs/>
        </w:rPr>
        <w:t xml:space="preserve">Direction:</w:t>
      </w:r>
      <w:r>
        <w:t xml:space="preserve"> </w:t>
      </w:r>
      <w:r>
        <w:t xml:space="preserve">The salt makes the road water freeze at a</w:t>
      </w:r>
      <w:r>
        <w:t xml:space="preserve"> </w:t>
      </w:r>
      <w:r>
        <w:rPr>
          <w:b/>
          <w:bCs/>
        </w:rPr>
        <w:t xml:space="preserve">lower</w:t>
      </w:r>
      <w:r>
        <w:t xml:space="preserve"> </w:t>
      </w:r>
      <w:r>
        <w:t xml:space="preserve">temperature than 0 °C.</w:t>
      </w:r>
    </w:p>
    <w:p>
      <w:pPr>
        <w:pStyle w:val="Compact"/>
        <w:numPr>
          <w:ilvl w:val="0"/>
          <w:numId w:val="1001"/>
        </w:numPr>
      </w:pPr>
      <w:r>
        <w:rPr>
          <w:b/>
          <w:bCs/>
        </w:rPr>
        <w:t xml:space="preserve">Why the road stays liquid:</w:t>
      </w:r>
      <w:r>
        <w:t xml:space="preserve"> </w:t>
      </w:r>
      <w:r>
        <w:t xml:space="preserve">The air is below 0 °C, which would freeze plain water — but the dissolved salt has lowered the water’s freezing point</w:t>
      </w:r>
      <w:r>
        <w:t xml:space="preserve"> </w:t>
      </w:r>
      <w:r>
        <w:rPr>
          <w:i/>
          <w:iCs/>
        </w:rPr>
        <w:t xml:space="preserve">below</w:t>
      </w:r>
      <w:r>
        <w:t xml:space="preserve"> </w:t>
      </w:r>
      <w:r>
        <w:t xml:space="preserve">the air temperature, so the salty water on the road stays liquid instead of icing over.</w:t>
      </w:r>
    </w:p>
    <w:p>
      <w:pPr>
        <w:pStyle w:val="Compact"/>
        <w:numPr>
          <w:ilvl w:val="0"/>
          <w:numId w:val="1001"/>
        </w:numPr>
      </w:pPr>
      <w:r>
        <w:rPr>
          <w:b/>
          <w:bCs/>
        </w:rPr>
        <w:t xml:space="preserve">How the salt particles do it:</w:t>
      </w:r>
      <w:r>
        <w:t xml:space="preserve"> </w:t>
      </w:r>
      <w:r>
        <w:t xml:space="preserve">The dissolved salt particles are scattered</w:t>
      </w:r>
      <w:r>
        <w:t xml:space="preserve"> </w:t>
      </w:r>
      <w:r>
        <w:rPr>
          <w:i/>
          <w:iCs/>
        </w:rPr>
        <w:t xml:space="preserve">among</w:t>
      </w:r>
      <w:r>
        <w:t xml:space="preserve"> </w:t>
      </w:r>
      <w:r>
        <w:t xml:space="preserve">the water particles and get in the way, so the water cannot lock into the orderly ice pattern until it is cooled even colder than 0 °C (freezing-point depression).</w:t>
      </w:r>
    </w:p>
    <w:p>
      <w:pPr>
        <w:pStyle w:val="FirstParagraph"/>
      </w:pPr>
      <w:r>
        <w:rPr>
          <w:i/>
          <w:iCs/>
        </w:rPr>
        <w:t xml:space="preserve">Rubric:</w:t>
      </w:r>
      <w:r>
        <w:t xml:space="preserve"> </w:t>
      </w:r>
      <w:r>
        <w:t xml:space="preserve">1 point for</w:t>
      </w:r>
      <w:r>
        <w:t xml:space="preserve"> </w:t>
      </w:r>
      <w:r>
        <w:t xml:space="preserve">“lower”</w:t>
      </w:r>
      <w:r>
        <w:t xml:space="preserve"> </w:t>
      </w:r>
      <w:r>
        <w:t xml:space="preserve">/ freezing point dropped; 1 point for a particle-level cause (dissolved particles in the way of freezing). Full credit requires both the direction and the mechanism. A response that only says</w:t>
      </w:r>
      <w:r>
        <w:t xml:space="preserve"> </w:t>
      </w:r>
      <w:r>
        <w:t xml:space="preserve">“salt melts ice”</w:t>
      </w:r>
      <w:r>
        <w:t xml:space="preserve"> </w:t>
      </w:r>
      <w:r>
        <w:t xml:space="preserve">without the freezing-point idea earns partial credit. NYSSLS: HS-PS1-10 (NY), qualitative.</w:t>
      </w:r>
    </w:p>
    <w:p>
      <w:pPr>
        <w:pStyle w:val="BodyText"/>
      </w:pPr>
      <w:r>
        <w:rPr>
          <w:b/>
          <w:bCs/>
        </w:rPr>
        <w:t xml:space="preserve">2. Salting pasta water.</w:t>
      </w:r>
    </w:p>
    <w:p>
      <w:pPr>
        <w:pStyle w:val="Compact"/>
        <w:numPr>
          <w:ilvl w:val="0"/>
          <w:numId w:val="1002"/>
        </w:numPr>
      </w:pPr>
      <w:r>
        <w:rPr>
          <w:b/>
          <w:bCs/>
        </w:rPr>
        <w:t xml:space="preserve">Direction:</w:t>
      </w:r>
      <w:r>
        <w:t xml:space="preserve"> </w:t>
      </w:r>
      <w:r>
        <w:t xml:space="preserve">Salt water boils at a</w:t>
      </w:r>
      <w:r>
        <w:t xml:space="preserve"> </w:t>
      </w:r>
      <w:r>
        <w:rPr>
          <w:b/>
          <w:bCs/>
        </w:rPr>
        <w:t xml:space="preserve">higher</w:t>
      </w:r>
      <w:r>
        <w:t xml:space="preserve"> </w:t>
      </w:r>
      <w:r>
        <w:t xml:space="preserve">temperature than 100 °C (boiling-point elevation).</w:t>
      </w:r>
    </w:p>
    <w:p>
      <w:pPr>
        <w:pStyle w:val="Compact"/>
        <w:numPr>
          <w:ilvl w:val="0"/>
          <w:numId w:val="1002"/>
        </w:numPr>
      </w:pPr>
      <w:r>
        <w:rPr>
          <w:b/>
          <w:bCs/>
        </w:rPr>
        <w:t xml:space="preserve">Sooner or later:</w:t>
      </w:r>
      <w:r>
        <w:t xml:space="preserve"> </w:t>
      </w:r>
      <w:r>
        <w:t xml:space="preserve">The salt water boils</w:t>
      </w:r>
      <w:r>
        <w:t xml:space="preserve"> </w:t>
      </w:r>
      <w:r>
        <w:rPr>
          <w:b/>
          <w:bCs/>
        </w:rPr>
        <w:t xml:space="preserve">later</w:t>
      </w:r>
      <w:r>
        <w:t xml:space="preserve"> </w:t>
      </w:r>
      <w:r>
        <w:t xml:space="preserve">(it must be heated hotter than 100 °C first), not sooner — this corrects the common</w:t>
      </w:r>
      <w:r>
        <w:t xml:space="preserve"> </w:t>
      </w:r>
      <w:r>
        <w:t xml:space="preserve">“salt makes water boil faster”</w:t>
      </w:r>
      <w:r>
        <w:t xml:space="preserve"> </w:t>
      </w:r>
      <w:r>
        <w:t xml:space="preserve">myth.</w:t>
      </w:r>
    </w:p>
    <w:p>
      <w:pPr>
        <w:pStyle w:val="Compact"/>
        <w:numPr>
          <w:ilvl w:val="0"/>
          <w:numId w:val="1002"/>
        </w:numPr>
      </w:pPr>
      <w:r>
        <w:rPr>
          <w:b/>
          <w:bCs/>
        </w:rPr>
        <w:t xml:space="preserve">Why:</w:t>
      </w:r>
      <w:r>
        <w:t xml:space="preserve"> </w:t>
      </w:r>
      <w:r>
        <w:t xml:space="preserve">To boil, water particles must escape from the surface into the gas phase. Dissolved salt particles take up room at the surface and hold the liquid together a bit more, so more energy (a higher temperature) is needed before boiling can begin.</w:t>
      </w:r>
    </w:p>
    <w:p>
      <w:pPr>
        <w:pStyle w:val="FirstParagraph"/>
      </w:pPr>
      <w:r>
        <w:rPr>
          <w:i/>
          <w:iCs/>
        </w:rPr>
        <w:t xml:space="preserve">Rubric:</w:t>
      </w:r>
      <w:r>
        <w:t xml:space="preserve"> </w:t>
      </w:r>
      <w:r>
        <w:t xml:space="preserve">1 point for</w:t>
      </w:r>
      <w:r>
        <w:t xml:space="preserve"> </w:t>
      </w:r>
      <w:r>
        <w:t xml:space="preserve">“higher”</w:t>
      </w:r>
      <w:r>
        <w:t xml:space="preserve"> </w:t>
      </w:r>
      <w:r>
        <w:t xml:space="preserve">(above 100 °C)</w:t>
      </w:r>
      <w:r>
        <w:t xml:space="preserve"> </w:t>
      </w:r>
      <w:r>
        <w:rPr>
          <w:b/>
          <w:bCs/>
        </w:rPr>
        <w:t xml:space="preserve">and</w:t>
      </w:r>
      <w:r>
        <w:t xml:space="preserve"> </w:t>
      </w:r>
      <w:r>
        <w:t xml:space="preserve">“later”</w:t>
      </w:r>
      <w:r>
        <w:t xml:space="preserve">; 1 point for the particle-level reason (dissolved particles make escaping to gas harder). Note the direction explicitly — students who write</w:t>
      </w:r>
      <w:r>
        <w:t xml:space="preserve"> </w:t>
      </w:r>
      <w:r>
        <w:t xml:space="preserve">“sooner/faster”</w:t>
      </w:r>
      <w:r>
        <w:t xml:space="preserve"> </w:t>
      </w:r>
      <w:r>
        <w:t xml:space="preserve">have the misconception and should get feedback. NYSSLS: HS-PS1-10 (NY), qualitative.</w:t>
      </w:r>
    </w:p>
    <w:p>
      <w:pPr>
        <w:pStyle w:val="BodyText"/>
      </w:pPr>
      <w:r>
        <w:rPr>
          <w:b/>
          <w:bCs/>
        </w:rPr>
        <w:t xml:space="preserve">3. Antifreeze in a radiator.</w:t>
      </w:r>
    </w:p>
    <w:p>
      <w:pPr>
        <w:pStyle w:val="Compact"/>
        <w:numPr>
          <w:ilvl w:val="0"/>
          <w:numId w:val="1003"/>
        </w:numPr>
      </w:pPr>
      <w:r>
        <w:rPr>
          <w:b/>
          <w:bCs/>
        </w:rPr>
        <w:t xml:space="preserve">Winter:</w:t>
      </w:r>
      <w:r>
        <w:t xml:space="preserve"> </w:t>
      </w:r>
      <w:r>
        <w:t xml:space="preserve">the freezing point is</w:t>
      </w:r>
      <w:r>
        <w:t xml:space="preserve"> </w:t>
      </w:r>
      <w:r>
        <w:rPr>
          <w:b/>
          <w:bCs/>
        </w:rPr>
        <w:t xml:space="preserve">lower</w:t>
      </w:r>
      <w:r>
        <w:t xml:space="preserve">, so the coolant won’t freeze and crack the engine block in the cold.</w:t>
      </w:r>
    </w:p>
    <w:p>
      <w:pPr>
        <w:pStyle w:val="Compact"/>
        <w:numPr>
          <w:ilvl w:val="0"/>
          <w:numId w:val="1003"/>
        </w:numPr>
      </w:pPr>
      <w:r>
        <w:rPr>
          <w:b/>
          <w:bCs/>
        </w:rPr>
        <w:t xml:space="preserve">Summer:</w:t>
      </w:r>
      <w:r>
        <w:t xml:space="preserve"> </w:t>
      </w:r>
      <w:r>
        <w:t xml:space="preserve">the boiling point is</w:t>
      </w:r>
      <w:r>
        <w:t xml:space="preserve"> </w:t>
      </w:r>
      <w:r>
        <w:rPr>
          <w:b/>
          <w:bCs/>
        </w:rPr>
        <w:t xml:space="preserve">higher</w:t>
      </w:r>
      <w:r>
        <w:t xml:space="preserve">, so the coolant won’t boil over in the heat.</w:t>
      </w:r>
    </w:p>
    <w:p>
      <w:pPr>
        <w:pStyle w:val="Compact"/>
        <w:numPr>
          <w:ilvl w:val="0"/>
          <w:numId w:val="1003"/>
        </w:numPr>
      </w:pPr>
      <w:r>
        <w:rPr>
          <w:b/>
          <w:bCs/>
        </w:rPr>
        <w:t xml:space="preserve">The single idea behind both:</w:t>
      </w:r>
      <w:r>
        <w:t xml:space="preserve"> </w:t>
      </w:r>
      <w:r>
        <w:t xml:space="preserve">Both are colligative properties — dissolving antifreeze in the water adds dissolved particles that</w:t>
      </w:r>
      <w:r>
        <w:t xml:space="preserve"> </w:t>
      </w:r>
      <w:r>
        <w:rPr>
          <w:i/>
          <w:iCs/>
        </w:rPr>
        <w:t xml:space="preserve">lower the freezing point</w:t>
      </w:r>
      <w:r>
        <w:t xml:space="preserve"> </w:t>
      </w:r>
      <w:r>
        <w:t xml:space="preserve">and</w:t>
      </w:r>
      <w:r>
        <w:t xml:space="preserve"> </w:t>
      </w:r>
      <w:r>
        <w:rPr>
          <w:i/>
          <w:iCs/>
        </w:rPr>
        <w:t xml:space="preserve">raise the boiling point</w:t>
      </w:r>
      <w:r>
        <w:t xml:space="preserve"> </w:t>
      </w:r>
      <w:r>
        <w:t xml:space="preserve">at the same time. One mixture, both jobs.</w:t>
      </w:r>
    </w:p>
    <w:p>
      <w:pPr>
        <w:pStyle w:val="FirstParagraph"/>
      </w:pPr>
      <w:r>
        <w:rPr>
          <w:i/>
          <w:iCs/>
        </w:rPr>
        <w:t xml:space="preserve">Rubric:</w:t>
      </w:r>
      <w:r>
        <w:t xml:space="preserve"> </w:t>
      </w:r>
      <w:r>
        <w:t xml:space="preserve">1 point for correctly filling</w:t>
      </w:r>
      <w:r>
        <w:t xml:space="preserve"> </w:t>
      </w:r>
      <w:r>
        <w:t xml:space="preserve">“lower”</w:t>
      </w:r>
      <w:r>
        <w:t xml:space="preserve"> </w:t>
      </w:r>
      <w:r>
        <w:t xml:space="preserve">(winter) and</w:t>
      </w:r>
      <w:r>
        <w:t xml:space="preserve"> </w:t>
      </w:r>
      <w:r>
        <w:t xml:space="preserve">“higher”</w:t>
      </w:r>
      <w:r>
        <w:t xml:space="preserve"> </w:t>
      </w:r>
      <w:r>
        <w:t xml:space="preserve">(summer); 1 point for naming the unifying idea (colligative properties / dissolved particles shift both points). NYSSLS: HS-PS1-10 (NY), qualitative.</w:t>
      </w:r>
    </w:p>
    <w:bookmarkEnd w:id="10"/>
    <w:bookmarkStart w:id="11" w:name="exit-ticket-answer"/>
    <w:p>
      <w:pPr>
        <w:pStyle w:val="Heading2"/>
      </w:pPr>
      <w:r>
        <w:t xml:space="preserve">Exit Ticket Answer</w:t>
      </w:r>
    </w:p>
    <w:p>
      <w:pPr>
        <w:pStyle w:val="FirstParagraph"/>
      </w:pPr>
      <w:r>
        <w:rPr>
          <w:b/>
          <w:bCs/>
        </w:rPr>
        <w:t xml:space="preserve">(a) Boiling down maple sap (water + dissolved sugar):</w:t>
      </w:r>
    </w:p>
    <w:p>
      <w:pPr>
        <w:pStyle w:val="BodyText"/>
      </w:pPr>
      <w:r>
        <w:t xml:space="preserve">The sugary sap boils</w:t>
      </w:r>
      <w:r>
        <w:t xml:space="preserve"> </w:t>
      </w:r>
      <w:r>
        <w:rPr>
          <w:b/>
          <w:bCs/>
        </w:rPr>
        <w:t xml:space="preserve">above 100 °C</w:t>
      </w:r>
      <w:r>
        <w:t xml:space="preserve">. The colligative property is</w:t>
      </w:r>
      <w:r>
        <w:t xml:space="preserve"> </w:t>
      </w:r>
      <w:r>
        <w:rPr>
          <w:b/>
          <w:bCs/>
        </w:rPr>
        <w:t xml:space="preserve">boiling-point elevation</w:t>
      </w:r>
      <w:r>
        <w:t xml:space="preserve">.</w:t>
      </w:r>
      <w:r>
        <w:t xml:space="preserve"> </w:t>
      </w:r>
      <w:r>
        <w:rPr>
          <w:i/>
          <w:iCs/>
        </w:rPr>
        <w:t xml:space="preserve">Full-credit explanation:</w:t>
      </w:r>
      <w:r>
        <w:t xml:space="preserve"> </w:t>
      </w:r>
      <w:r>
        <w:t xml:space="preserve">the sugar dissolved in the sap is made of particles that get in the way at the liquid surface, so the solution must be heated hotter than 100 °C before it can boil.</w:t>
      </w:r>
      <w:r>
        <w:t xml:space="preserve"> </w:t>
      </w:r>
      <w:r>
        <w:rPr>
          <w:i/>
          <w:iCs/>
        </w:rPr>
        <w:t xml:space="preserve">(This is a fresh scenario, distinct from the road-salt and ice-cream cases on the worksheet.)</w:t>
      </w:r>
    </w:p>
    <w:p>
      <w:pPr>
        <w:pStyle w:val="BodyText"/>
      </w:pPr>
      <w:r>
        <w:rPr>
          <w:i/>
          <w:iCs/>
        </w:rPr>
        <w:t xml:space="preserve">Rubric:</w:t>
      </w:r>
      <w:r>
        <w:t xml:space="preserve"> </w:t>
      </w:r>
      <w:r>
        <w:t xml:space="preserve">1 point for</w:t>
      </w:r>
      <w:r>
        <w:t xml:space="preserve"> </w:t>
      </w:r>
      <w:r>
        <w:t xml:space="preserve">“above 100 °C”</w:t>
      </w:r>
      <w:r>
        <w:t xml:space="preserve">; 1 point for naming boiling-point elevation; bonus credit for a correct particle-level reason. A student who answers</w:t>
      </w:r>
      <w:r>
        <w:t xml:space="preserve"> </w:t>
      </w:r>
      <w:r>
        <w:t xml:space="preserve">“exactly 100 °C”</w:t>
      </w:r>
      <w:r>
        <w:t xml:space="preserve"> </w:t>
      </w:r>
      <w:r>
        <w:t xml:space="preserve">has missed the elevation effect — give feedback. NYSSLS: HS-PS1-10 (NY).</w:t>
      </w:r>
    </w:p>
    <w:p>
      <w:pPr>
        <w:pStyle w:val="BodyText"/>
      </w:pPr>
      <w:r>
        <w:rPr>
          <w:b/>
          <w:bCs/>
        </w:rPr>
        <w:t xml:space="preserve">(b) Ocean (salt water) vs. freshwater pond on a cold night:</w:t>
      </w:r>
    </w:p>
    <w:p>
      <w:pPr>
        <w:pStyle w:val="BodyText"/>
      </w:pPr>
      <w:r>
        <w:t xml:space="preserve">The colligative property is</w:t>
      </w:r>
      <w:r>
        <w:t xml:space="preserve"> </w:t>
      </w:r>
      <w:r>
        <w:rPr>
          <w:b/>
          <w:bCs/>
        </w:rPr>
        <w:t xml:space="preserve">freezing-point depression</w:t>
      </w:r>
      <w:r>
        <w:t xml:space="preserve">.</w:t>
      </w:r>
      <w:r>
        <w:t xml:space="preserve"> </w:t>
      </w:r>
      <w:r>
        <w:rPr>
          <w:i/>
          <w:iCs/>
        </w:rPr>
        <w:t xml:space="preserve">Full-credit explanation:</w:t>
      </w:r>
      <w:r>
        <w:t xml:space="preserve"> </w:t>
      </w:r>
      <w:r>
        <w:t xml:space="preserve">the salt dissolved in the ocean lowers its freezing point</w:t>
      </w:r>
      <w:r>
        <w:t xml:space="preserve"> </w:t>
      </w:r>
      <w:r>
        <w:rPr>
          <w:i/>
          <w:iCs/>
        </w:rPr>
        <w:t xml:space="preserve">below</w:t>
      </w:r>
      <w:r>
        <w:t xml:space="preserve"> </w:t>
      </w:r>
      <w:r>
        <w:t xml:space="preserve">0 °C, so on a night cold enough to freeze the freshwater pond (which freezes at 0 °C), the saltier ocean is still above</w:t>
      </w:r>
      <w:r>
        <w:t xml:space="preserve"> </w:t>
      </w:r>
      <w:r>
        <w:rPr>
          <w:i/>
          <w:iCs/>
        </w:rPr>
        <w:t xml:space="preserve">its</w:t>
      </w:r>
      <w:r>
        <w:t xml:space="preserve"> </w:t>
      </w:r>
      <w:r>
        <w:t xml:space="preserve">lower freezing point and stays liquid.</w:t>
      </w:r>
    </w:p>
    <w:p>
      <w:pPr>
        <w:pStyle w:val="BodyText"/>
      </w:pPr>
      <w:r>
        <w:rPr>
          <w:i/>
          <w:iCs/>
        </w:rPr>
        <w:t xml:space="preserve">Rubric:</w:t>
      </w:r>
      <w:r>
        <w:t xml:space="preserve"> </w:t>
      </w:r>
      <w:r>
        <w:t xml:space="preserve">1 point for naming freezing-point depression; 1 point for explaining that the dissolved salt pushed the ocean’s freezing point below 0 °C, so it doesn’t freeze when the pond does. NYSSLS: HS-PS1-10 (NY).</w:t>
      </w:r>
    </w:p>
    <w:p>
      <w:pPr>
        <w:pStyle w:val="BodyText"/>
      </w:pPr>
      <w:r>
        <w:rPr>
          <w:b/>
          <w:bCs/>
        </w:rPr>
        <w:t xml:space="preserve">(c) One-sentence cause-and-effect:</w:t>
      </w:r>
    </w:p>
    <w:p>
      <w:pPr>
        <w:pStyle w:val="BodyText"/>
      </w:pPr>
      <w:r>
        <w:rPr>
          <w:i/>
          <w:iCs/>
        </w:rPr>
        <w:t xml:space="preserve">Full-credit model answer:</w:t>
      </w:r>
      <w:r>
        <w:t xml:space="preserve"> </w:t>
      </w:r>
      <w:r>
        <w:t xml:space="preserve">Dissolving particles in water (the cause) lowers its freezing point and raises its boiling point (the effect), because the dissolved particles get in the way of the water freezing and make boiling require more energy.</w:t>
      </w:r>
    </w:p>
    <w:p>
      <w:pPr>
        <w:pStyle w:val="BodyText"/>
      </w:pPr>
      <w:r>
        <w:rPr>
          <w:i/>
          <w:iCs/>
        </w:rPr>
        <w:t xml:space="preserve">Acceptable variations:</w:t>
      </w:r>
      <w:r>
        <w:t xml:space="preserve"> </w:t>
      </w:r>
      <w:r>
        <w:t xml:space="preserve">Any response that identifies the dissolved particles as the cause and names</w:t>
      </w:r>
      <w:r>
        <w:t xml:space="preserve"> </w:t>
      </w:r>
      <w:r>
        <w:rPr>
          <w:b/>
          <w:bCs/>
        </w:rPr>
        <w:t xml:space="preserve">both</w:t>
      </w:r>
      <w:r>
        <w:t xml:space="preserve"> </w:t>
      </w:r>
      <w:r>
        <w:t xml:space="preserve">directional effects correctly (freezing point down, boiling point up) earns full credit. A response that gives only one direction, or flips a direction, earns partial credit.</w:t>
      </w:r>
    </w:p>
    <w:p>
      <w:pPr>
        <w:pStyle w:val="BodyText"/>
      </w:pPr>
      <w:r>
        <w:rPr>
          <w:i/>
          <w:iCs/>
        </w:rPr>
        <w:t xml:space="preserve">Rubric:</w:t>
      </w:r>
      <w:r>
        <w:t xml:space="preserve"> </w:t>
      </w:r>
      <w:r>
        <w:t xml:space="preserve">2 points total — 1 point for correctly stating both directions (freezing ↓, boiling ↑); 1 point for naming the dissolved particles as the cause. No calculation is expected or rewarded. NYSSLS: HS-PS1-10 (NY).</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4"/>
        </w:numPr>
      </w:pPr>
      <w:r>
        <w:t xml:space="preserve">Any mention of the lab data — especially the thermometer dropping</w:t>
      </w:r>
      <w:r>
        <w:t xml:space="preserve"> </w:t>
      </w:r>
      <w:r>
        <w:rPr>
          <w:i/>
          <w:iCs/>
        </w:rPr>
        <w:t xml:space="preserve">below 0 °C</w:t>
      </w:r>
      <w:r>
        <w:t xml:space="preserve"> </w:t>
      </w:r>
      <w:r>
        <w:t xml:space="preserve">after salt was added — connected to the idea of freezing-point depression. Students who tie the number they read to the concept are showing the mechanism is real to them, not memorized.</w:t>
      </w:r>
    </w:p>
    <w:p>
      <w:pPr>
        <w:pStyle w:val="Compact"/>
        <w:numPr>
          <w:ilvl w:val="0"/>
          <w:numId w:val="1004"/>
        </w:numPr>
      </w:pPr>
      <w:r>
        <w:t xml:space="preserve">Responses that correctly state</w:t>
      </w:r>
      <w:r>
        <w:t xml:space="preserve"> </w:t>
      </w:r>
      <w:r>
        <w:rPr>
          <w:b/>
          <w:bCs/>
        </w:rPr>
        <w:t xml:space="preserve">both directions</w:t>
      </w:r>
      <w:r>
        <w:t xml:space="preserve"> </w:t>
      </w:r>
      <w:r>
        <w:t xml:space="preserve">(freezing down, boiling up). The most common error all period is flipping one of the two; a student who states both correctly in their reflection has the core target.</w:t>
      </w:r>
    </w:p>
    <w:p>
      <w:pPr>
        <w:pStyle w:val="Compact"/>
        <w:numPr>
          <w:ilvl w:val="0"/>
          <w:numId w:val="1004"/>
        </w:numPr>
      </w:pPr>
      <w:r>
        <w:t xml:space="preserve">Students who name a groupmate who helped them — e.g., who pointed out that plain ice can’t go below 0 °C, or who drew the particle picture — are signaling that the BTC random-group structure supported their learning. Note this as evidence the collaborative format is working.</w:t>
      </w:r>
    </w:p>
    <w:p>
      <w:pPr>
        <w:pStyle w:val="FirstParagraph"/>
      </w:pPr>
      <w:r>
        <w:t xml:space="preserve">If a student’s worksheet shows a flipped direction (freezing point raised, or boiling point lowered), the error is in directionality, not in the concept of</w:t>
      </w:r>
      <w:r>
        <w:t xml:space="preserve"> </w:t>
      </w:r>
      <w:r>
        <w:t xml:space="preserve">“dissolved particles get in the way”</w:t>
      </w:r>
      <w:r>
        <w:t xml:space="preserve"> </w:t>
      </w:r>
      <w:r>
        <w:t xml:space="preserve">— a 30-second check at the start of the next lesson, using the two-arrow cue (↓ freezing, ↑ boiling), should resolve it. If a student tries to</w:t>
      </w:r>
      <w:r>
        <w:t xml:space="preserve"> </w:t>
      </w:r>
      <w:r>
        <w:rPr>
          <w:i/>
          <w:iCs/>
        </w:rPr>
        <w:t xml:space="preserve">calculate</w:t>
      </w:r>
      <w:r>
        <w:t xml:space="preserve"> </w:t>
      </w:r>
      <w:r>
        <w:t xml:space="preserve">a number, gently redirect: this standard is qualitative; direction and cause are the whole target.</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2026-06-01T19:45:40Z</dcterms:created>
  <dcterms:modified xsi:type="dcterms:W3CDTF">2026-06-01T19:45:40Z</dcterms:modified>
</cp:coreProperties>
</file>

<file path=docProps/custom.xml><?xml version="1.0" encoding="utf-8"?>
<Properties xmlns="http://schemas.openxmlformats.org/officeDocument/2006/custom-properties" xmlns:vt="http://schemas.openxmlformats.org/officeDocument/2006/docPropsVTypes"/>
</file>