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acdb454dc7d2bb287279ba3ec7f530c31d05db"/>
    <w:p>
      <w:pPr>
        <w:pStyle w:val="Heading1"/>
      </w:pPr>
      <w:r>
        <w:t xml:space="preserve">Brønsted-Lowry Theory of Acids &amp; Bases — Student Notes</w:t>
      </w:r>
    </w:p>
    <w:p>
      <w:pPr>
        <w:pStyle w:val="FirstParagraph"/>
      </w:pPr>
      <w:r>
        <w:rPr>
          <w:b/>
          <w:bCs/>
        </w:rPr>
        <w:t xml:space="preserve">Unit: Acids and Bases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Brønsted-Lowry</w:t>
      </w:r>
      <w:r>
        <w:t xml:space="preserve"> </w:t>
      </w:r>
      <w:r>
        <w:t xml:space="preserve">definitions: an acid is a proton (H⁺)</w:t>
      </w:r>
      <w:r>
        <w:t xml:space="preserve"> </w:t>
      </w:r>
      <w:r>
        <w:rPr>
          <w:b/>
          <w:bCs/>
        </w:rPr>
        <w:t xml:space="preserve">donor</w:t>
      </w:r>
      <w:r>
        <w:t xml:space="preserve">; a base is a proton</w:t>
      </w:r>
      <w:r>
        <w:t xml:space="preserve"> </w:t>
      </w:r>
      <w:r>
        <w:rPr>
          <w:b/>
          <w:bCs/>
        </w:rPr>
        <w:t xml:space="preserve">acceptor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Identify the</w:t>
      </w:r>
      <w:r>
        <w:t xml:space="preserve"> </w:t>
      </w:r>
      <w:r>
        <w:rPr>
          <w:b/>
          <w:bCs/>
        </w:rPr>
        <w:t xml:space="preserve">proton donor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proton acceptor</w:t>
      </w:r>
      <w:r>
        <w:t xml:space="preserve"> </w:t>
      </w:r>
      <w:r>
        <w:t xml:space="preserve">in an acid-base equation by tracking the H⁺.</w:t>
      </w:r>
    </w:p>
    <w:p>
      <w:pPr>
        <w:pStyle w:val="Compact"/>
        <w:numPr>
          <w:ilvl w:val="0"/>
          <w:numId w:val="1001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conjugate acid-base pairs</w:t>
      </w:r>
      <w:r>
        <w:t xml:space="preserve"> </w:t>
      </w:r>
      <w:r>
        <w:t xml:space="preserve">— two species that differ by exactly one H⁺.</w:t>
      </w:r>
    </w:p>
    <w:p>
      <w:pPr>
        <w:pStyle w:val="Compact"/>
        <w:numPr>
          <w:ilvl w:val="0"/>
          <w:numId w:val="1001"/>
        </w:numPr>
      </w:pPr>
      <w:r>
        <w:t xml:space="preserve">Explain, using Systems and System Models, why the Brønsted-Lowry model can account for NH₃ acting as a base even though it has no OH⁻.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Brønsted-Lowry acid (proton donor)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Brønsted-Lowry base (proton acceptor)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conjugate acid-base pair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Systems and System Models:</w:t>
      </w:r>
      <w:r>
        <w:t xml:space="preserve"> </w:t>
      </w:r>
      <w:r>
        <w:t xml:space="preserve">The Arrhenius model and the Brønsted-Lowry model are two __________ of the same acid-base system. The Brønsted-Lowry model is more __________ because it explains every Arrhenius case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new cases (like NH₃) the Arrhenius model __________.</w:t>
      </w:r>
    </w:p>
    <w:p>
      <w:pPr>
        <w:pStyle w:val="BodyText"/>
      </w:pPr>
      <w:r>
        <w:rPr>
          <w:b/>
          <w:bCs/>
        </w:rPr>
        <w:t xml:space="preserve">Two ways to define an acid and a base: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Arrhenius (Lesson 01)</w:t>
            </w:r>
          </w:p>
        </w:tc>
        <w:tc>
          <w:tcPr/>
          <w:p>
            <w:pPr>
              <w:pStyle w:val="Compact"/>
            </w:pPr>
            <w:r>
              <w:t xml:space="preserve">Brønsted-Lowry (today)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Acid</w:t>
            </w:r>
          </w:p>
        </w:tc>
        <w:tc>
          <w:tcPr/>
          <w:p>
            <w:pPr>
              <w:pStyle w:val="Compact"/>
            </w:pPr>
            <w:r>
              <w:t xml:space="preserve">produces __________ in water</w:t>
            </w:r>
          </w:p>
        </w:tc>
        <w:tc>
          <w:tcPr/>
          <w:p>
            <w:pPr>
              <w:pStyle w:val="Compact"/>
            </w:pPr>
            <w:r>
              <w:t xml:space="preserve">__________ donor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produces __________ in water</w:t>
            </w:r>
          </w:p>
        </w:tc>
        <w:tc>
          <w:tcPr/>
          <w:p>
            <w:pPr>
              <w:pStyle w:val="Compact"/>
            </w:pPr>
            <w:r>
              <w:t xml:space="preserve">__________ acceptor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Tracking the proton (H⁺):</w:t>
      </w:r>
      <w:r>
        <w:t xml:space="preserve"> </w:t>
      </w:r>
      <w:r>
        <w:t xml:space="preserve">In any acid-base reaction, one species __________ an H⁺ (the acid) and one species __________ an H⁺ (the base). Follow the proton and you can label everything.</w:t>
      </w:r>
    </w:p>
    <w:p>
      <w:pPr>
        <w:pStyle w:val="BodyText"/>
      </w:pPr>
      <w:r>
        <w:rPr>
          <w:b/>
          <w:bCs/>
        </w:rPr>
        <w:t xml:space="preserve">The ammonia mystery — solved:</w:t>
      </w:r>
    </w:p>
    <w:p>
      <w:pPr>
        <w:pStyle w:val="BodyText"/>
      </w:pPr>
      <w:r>
        <w:t xml:space="preserve">Reaction: NH₃ + H₂O → NH₄⁺ + OH⁻</w:t>
      </w:r>
    </w:p>
    <w:p>
      <w:pPr>
        <w:pStyle w:val="Compact"/>
        <w:numPr>
          <w:ilvl w:val="0"/>
          <w:numId w:val="1003"/>
        </w:numPr>
      </w:pPr>
      <w:r>
        <w:t xml:space="preserve">NH₃ is the __________ (proton acceptor) → it gains an H⁺ and becomes __________.</w:t>
      </w:r>
    </w:p>
    <w:p>
      <w:pPr>
        <w:pStyle w:val="Compact"/>
        <w:numPr>
          <w:ilvl w:val="0"/>
          <w:numId w:val="1003"/>
        </w:numPr>
      </w:pPr>
      <w:r>
        <w:t xml:space="preserve">H₂O is the __________ (proton donor) → it loses an H⁺ and becomes __________.</w:t>
      </w:r>
    </w:p>
    <w:p>
      <w:pPr>
        <w:pStyle w:val="Compact"/>
        <w:numPr>
          <w:ilvl w:val="0"/>
          <w:numId w:val="1003"/>
        </w:numPr>
      </w:pPr>
      <w:r>
        <w:t xml:space="preserve">The OH⁻ that makes the solution basic comes from the __________, not from the ammonia. Ammonia never contained OH⁻; it</w:t>
      </w:r>
      <w:r>
        <w:t xml:space="preserve"> </w:t>
      </w:r>
      <w:r>
        <w:rPr>
          <w:i/>
          <w:iCs/>
        </w:rPr>
        <w:t xml:space="preserve">caused</w:t>
      </w:r>
      <w:r>
        <w:t xml:space="preserve"> </w:t>
      </w:r>
      <w:r>
        <w:t xml:space="preserve">OH⁻ by taking a proton away from water.</w:t>
      </w:r>
    </w:p>
    <w:p>
      <w:pPr>
        <w:pStyle w:val="FirstParagraph"/>
      </w:pPr>
      <w:r>
        <w:rPr>
          <w:b/>
          <w:bCs/>
        </w:rPr>
        <w:t xml:space="preserve">Conjugate acid-base pairs:</w:t>
      </w:r>
      <w:r>
        <w:t xml:space="preserve"> </w:t>
      </w:r>
      <w:r>
        <w:t xml:space="preserve">Two species that differ by exactly one __________ (and one unit of charge). The conjugate</w:t>
      </w:r>
      <w:r>
        <w:t xml:space="preserve"> </w:t>
      </w:r>
      <w:r>
        <w:rPr>
          <w:b/>
          <w:bCs/>
        </w:rPr>
        <w:t xml:space="preserve">acid</w:t>
      </w:r>
      <w:r>
        <w:t xml:space="preserve"> </w:t>
      </w:r>
      <w:r>
        <w:t xml:space="preserve">has one __________ H⁺ than its conjugate base.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Conjugate acid</w:t>
            </w:r>
          </w:p>
        </w:tc>
        <w:tc>
          <w:tcPr/>
          <w:p>
            <w:pPr>
              <w:pStyle w:val="Compact"/>
            </w:pPr>
            <w:r>
              <w:t xml:space="preserve">Conjugate base</w:t>
            </w:r>
          </w:p>
        </w:tc>
        <w:tc>
          <w:tcPr/>
          <w:p>
            <w:pPr>
              <w:pStyle w:val="Compact"/>
            </w:pPr>
            <w:r>
              <w:t xml:space="preserve">They differ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NH₄⁺</w:t>
            </w:r>
          </w:p>
        </w:tc>
        <w:tc>
          <w:tcPr/>
          <w:p>
            <w:pPr>
              <w:pStyle w:val="Compact"/>
            </w:pPr>
            <w:r>
              <w:t xml:space="preserve">NH₃</w:t>
            </w:r>
          </w:p>
        </w:tc>
        <w:tc>
          <w:tcPr/>
          <w:p>
            <w:pPr>
              <w:pStyle w:val="Compact"/>
            </w:pPr>
            <w:r>
              <w:t xml:space="preserve">one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H₂O</w:t>
            </w:r>
          </w:p>
        </w:tc>
        <w:tc>
          <w:tcPr/>
          <w:p>
            <w:pPr>
              <w:pStyle w:val="Compact"/>
            </w:pPr>
            <w:r>
              <w:t xml:space="preserve">OH⁻</w:t>
            </w:r>
          </w:p>
        </w:tc>
        <w:tc>
          <w:tcPr/>
          <w:p>
            <w:pPr>
              <w:pStyle w:val="Compact"/>
            </w:pPr>
            <w:r>
              <w:t xml:space="preserve">one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H₃O⁺</w:t>
            </w:r>
          </w:p>
        </w:tc>
        <w:tc>
          <w:tcPr/>
          <w:p>
            <w:pPr>
              <w:pStyle w:val="Compact"/>
            </w:pPr>
            <w:r>
              <w:t xml:space="preserve">H₂O</w:t>
            </w:r>
          </w:p>
        </w:tc>
        <w:tc>
          <w:tcPr/>
          <w:p>
            <w:pPr>
              <w:pStyle w:val="Compact"/>
            </w:pPr>
            <w:r>
              <w:t xml:space="preserve">one 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Charge check:</w:t>
      </w:r>
      <w:r>
        <w:t xml:space="preserve"> </w:t>
      </w:r>
      <w:r>
        <w:t xml:space="preserve">Adding an H⁺ adds</w:t>
      </w:r>
      <w:r>
        <w:t xml:space="preserve"> </w:t>
      </w:r>
      <w:r>
        <w:rPr>
          <w:b/>
          <w:bCs/>
        </w:rPr>
        <w:t xml:space="preserve">+1</w:t>
      </w:r>
      <w:r>
        <w:t xml:space="preserve"> </w:t>
      </w:r>
      <w:r>
        <w:t xml:space="preserve">charge. So the conjugate acid is always one charge unit __________ (more positive / more negative) than its conjugate base.</w:t>
      </w:r>
    </w:p>
    <w:p>
      <w:pPr>
        <w:pStyle w:val="BodyText"/>
      </w:pPr>
      <w:r>
        <w:rPr>
          <w:b/>
          <w:bCs/>
        </w:rPr>
        <w:t xml:space="preserve">The figure — proton transfer in the ammonia reaction:</w:t>
      </w:r>
    </w:p>
    <w:p>
      <w:pPr>
        <w:pStyle w:val="CaptionedFigure"/>
      </w:pPr>
      <w:r>
        <w:drawing>
          <wp:inline>
            <wp:extent cx="5620512" cy="3297936"/>
            <wp:effectExtent b="0" l="0" r="0" t="0"/>
            <wp:docPr descr="Particle diagram of NH₃ + H₂O → NH₄⁺ + OH⁻. Ammonia (purple nitrogen with a lone pair and three blue hydrogens) is labeled proton acceptor (base); water (green oxygen with two hydrogens, one orange transferring proton) is labeled proton donor (acid). A curved orange arrow shows an H⁺ moving from water to nitrogen. The products NH₄⁺ and OH⁻ are labeled conjugate acid and conjugate base. A dashed bracket notes that conjugate acid–base pairs differ by one H⁺." title="" id="12" name="Picture"/>
            <a:graphic>
              <a:graphicData uri="http://schemas.openxmlformats.org/drawingml/2006/picture">
                <pic:pic>
                  <pic:nvPicPr>
                    <pic:cNvPr descr="figures/proton_transfer_nh3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512" cy="3297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Particle diagram of NH₃ + H₂O → NH₄⁺ + OH⁻. Ammonia (purple nitrogen with a lone pair and three blue hydrogens) is labeled proton acceptor (base); water (green oxygen with two hydrogens, one orange transferring proton) is labeled proton donor (acid). A curved orange arrow shows an H⁺ moving from water to nitrogen. The products NH₄⁺ and OH⁻ are labeled conjugate acid and conjugate base. A dashed bracket notes that conjugate acid–base pairs differ by one H⁺.</w:t>
      </w:r>
    </w:p>
    <w:p>
      <w:pPr>
        <w:pStyle w:val="BodyText"/>
      </w:pPr>
      <w:r>
        <w:t xml:space="preserve">From the figure, fill in the blanks:</w:t>
      </w:r>
    </w:p>
    <w:p>
      <w:pPr>
        <w:pStyle w:val="Compact"/>
        <w:numPr>
          <w:ilvl w:val="0"/>
          <w:numId w:val="1004"/>
        </w:numPr>
      </w:pPr>
      <w:r>
        <w:t xml:space="preserve">The orange particle that moves is the __________ (H⁺).</w:t>
      </w:r>
    </w:p>
    <w:p>
      <w:pPr>
        <w:pStyle w:val="Compact"/>
        <w:numPr>
          <w:ilvl w:val="0"/>
          <w:numId w:val="1004"/>
        </w:numPr>
      </w:pPr>
      <w:r>
        <w:t xml:space="preserve">It moves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__________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__________.</w:t>
      </w:r>
    </w:p>
    <w:p>
      <w:pPr>
        <w:pStyle w:val="Compact"/>
        <w:numPr>
          <w:ilvl w:val="0"/>
          <w:numId w:val="1004"/>
        </w:numPr>
      </w:pPr>
      <w:r>
        <w:t xml:space="preserve">NH₄⁺ and NH₃ are a conjugate pair because __________________________________________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Label the proton donor, the proton acceptor, and both conjugate acid-base pairs in this reaction:</w:t>
      </w:r>
    </w:p>
    <w:p>
      <w:pPr>
        <w:pStyle w:val="BlockText"/>
      </w:pPr>
      <w:r>
        <w:rPr>
          <w:b/>
          <w:bCs/>
        </w:rPr>
        <w:t xml:space="preserve">HCl + H₂O → Cl⁻ + H₃O⁺</w:t>
      </w:r>
    </w:p>
    <w:p>
      <w:pPr>
        <w:pStyle w:val="FirstParagraph"/>
      </w:pPr>
      <w:r>
        <w:rPr>
          <w:b/>
          <w:bCs/>
        </w:rPr>
        <w:t xml:space="preserve">Step 1 — Track the proton.</w:t>
      </w:r>
      <w:r>
        <w:t xml:space="preserve"> </w:t>
      </w:r>
      <w:r>
        <w:t xml:space="preserve">Count H atoms on each species, left to right.</w:t>
      </w:r>
    </w:p>
    <w:p>
      <w:pPr>
        <w:pStyle w:val="Compact"/>
        <w:numPr>
          <w:ilvl w:val="0"/>
          <w:numId w:val="1005"/>
        </w:numPr>
      </w:pPr>
      <w:r>
        <w:t xml:space="preserve">HCl (1 H) → Cl⁻ (0 H): HCl __________ an H⁺.</w:t>
      </w:r>
    </w:p>
    <w:p>
      <w:pPr>
        <w:pStyle w:val="Compact"/>
        <w:numPr>
          <w:ilvl w:val="0"/>
          <w:numId w:val="1005"/>
        </w:numPr>
      </w:pPr>
      <w:r>
        <w:t xml:space="preserve">H₂O (2 H) → H₃O⁺ (3 H): H₂O __________ an H⁺.</w:t>
      </w:r>
    </w:p>
    <w:p>
      <w:pPr>
        <w:pStyle w:val="FirstParagraph"/>
      </w:pPr>
      <w:r>
        <w:rPr>
          <w:b/>
          <w:bCs/>
        </w:rPr>
        <w:t xml:space="preserve">Step 2 — Assign roles.</w:t>
      </w:r>
    </w:p>
    <w:p>
      <w:pPr>
        <w:pStyle w:val="Compact"/>
        <w:numPr>
          <w:ilvl w:val="0"/>
          <w:numId w:val="1006"/>
        </w:numPr>
      </w:pPr>
      <w:r>
        <w:t xml:space="preserve">Proton donor (acid) = __________</w:t>
      </w:r>
    </w:p>
    <w:p>
      <w:pPr>
        <w:pStyle w:val="Compact"/>
        <w:numPr>
          <w:ilvl w:val="0"/>
          <w:numId w:val="1006"/>
        </w:numPr>
      </w:pPr>
      <w:r>
        <w:t xml:space="preserve">Proton acceptor (base) = __________</w:t>
      </w:r>
    </w:p>
    <w:p>
      <w:pPr>
        <w:pStyle w:val="FirstParagraph"/>
      </w:pPr>
      <w:r>
        <w:rPr>
          <w:b/>
          <w:bCs/>
        </w:rPr>
        <w:t xml:space="preserve">Step 3 — Find the conjugate pairs.</w:t>
      </w:r>
      <w:r>
        <w:t xml:space="preserve"> </w:t>
      </w:r>
      <w:r>
        <w:t xml:space="preserve">Pair each species with the partner it became (same backbone, differs by one H⁺).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Conjugate acid</w:t>
            </w:r>
          </w:p>
        </w:tc>
        <w:tc>
          <w:tcPr/>
          <w:p>
            <w:pPr>
              <w:pStyle w:val="Compact"/>
            </w:pPr>
            <w:r>
              <w:t xml:space="preserve">Conjugate base</w:t>
            </w:r>
          </w:p>
        </w:tc>
        <w:tc>
          <w:tcPr/>
          <w:p>
            <w:pPr>
              <w:pStyle w:val="Compact"/>
            </w:pPr>
            <w:r>
              <w:t xml:space="preserve">Charge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HCl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0 → −1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H₃O⁺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+1 → 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4 — Check the charge.</w:t>
      </w:r>
      <w:r>
        <w:t xml:space="preserve"> </w:t>
      </w:r>
      <w:r>
        <w:t xml:space="preserve">Removing one H⁺ removes one __________ charge, so each conjugate base is one unit __________ than its conjugate acid.</w:t>
      </w:r>
    </w:p>
    <w:p>
      <w:pPr>
        <w:pStyle w:val="BodyText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In this reaction water 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in the ammonia reaction water was the</w:t>
      </w:r>
      <w:r>
        <w:t xml:space="preserve"> </w:t>
      </w:r>
      <w:r>
        <w:rPr>
          <w:b/>
          <w:bCs/>
        </w:rPr>
        <w:t xml:space="preserve">acid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what water did with the proton here;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water’s opposite role with ammonia;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acid/base is a</w:t>
      </w:r>
      <w:r>
        <w:t xml:space="preserve"> </w:t>
      </w:r>
      <w:r>
        <w:rPr>
          <w:i/>
          <w:iCs/>
        </w:rPr>
        <w:t xml:space="preserve">role</w:t>
      </w:r>
      <w:r>
        <w:t xml:space="preserve">, not a fixed property.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sentences:</w:t>
      </w:r>
    </w:p>
    <w:p>
      <w:pPr>
        <w:pStyle w:val="BlockText"/>
      </w:pPr>
      <w:r>
        <w:t xml:space="preserve">A Brønsted-Lowry acid is a proton __________; a Brønsted-Lowry base is a proton __________.</w:t>
      </w:r>
    </w:p>
    <w:p>
      <w:pPr>
        <w:pStyle w:val="BlockText"/>
      </w:pPr>
      <w:r>
        <w:t xml:space="preserve">A conjugate acid-base pair is two species that differ by exactly 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Ammonia (NH₃) is a base even though it has no OH⁻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To label any acid-base reaction,</w:t>
      </w:r>
      <w:r>
        <w:t xml:space="preserve"> </w:t>
      </w:r>
      <w:r>
        <w:rPr>
          <w:b/>
          <w:bCs/>
        </w:rPr>
        <w:t xml:space="preserve">follow the H⁺</w:t>
      </w:r>
      <w:r>
        <w:t xml:space="preserve">. The species that loses it is the acid (donor); the species that gains it is the base (acceptor). Each one and its before/after partner form a conjugate pair that differs by one H⁺.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Brønsted-Lowry: acid = H⁺ donor, base = H⁺ acceptor.</w:t>
      </w:r>
      <w:r>
        <w:t xml:space="preserve"> </w:t>
      </w:r>
      <w:r>
        <w:t xml:space="preserve">A conjugate acid has one more H⁺ (and +1 more charge) than its conjugate base.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2026-06-01T19:45:46Z</dcterms:created>
  <dcterms:modified xsi:type="dcterms:W3CDTF">2026-06-01T19:45:46Z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