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ssigning-oxidation-numbers-answer-key"/>
    <w:p>
      <w:pPr>
        <w:pStyle w:val="Heading1"/>
      </w:pPr>
      <w:r>
        <w:t xml:space="preserve">Assigning Oxidation Numbers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Redox &amp; Electrochemistry — Lesson 01: Assigning Oxidation Numbers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Redox-unit foundational skill (SEP-2 / SEP-4; CCC Patterns) — prerequisite to half-reaction balancing and voltaic/electrolytic cells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CuO — oxidation number of copper:</w:t>
      </w:r>
    </w:p>
    <w:p>
      <w:pPr>
        <w:pStyle w:val="BodyText"/>
      </w:pPr>
      <w:r>
        <w:t xml:space="preserve">Oxygen = −2 (Rule 3). CuO is a neutral compound, so the oxidation numbers must add to 0. Therefore Cu + (−2) = 0, which gives</w:t>
      </w:r>
      <w:r>
        <w:t xml:space="preserve"> </w:t>
      </w:r>
      <w:r>
        <w:rPr>
          <w:b/>
          <w:bCs/>
        </w:rPr>
        <w:t xml:space="preserve">Cu = +2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copper value (+2); 1 point for showing the reasoning (oxygen −2 and the sum-to-zero step). A student who writes Cu = −2 has a sign-flip error — provide feedback:</w:t>
      </w:r>
      <w:r>
        <w:t xml:space="preserve"> </w:t>
      </w:r>
      <w:r>
        <w:t xml:space="preserve">“copper must cancel oxygen’s −2, so copper is positive, +2.”</w:t>
      </w:r>
      <w:r>
        <w:t xml:space="preserve"> </w:t>
      </w:r>
      <w:r>
        <w:t xml:space="preserve">CCC: Patterns / redox-unit foundational.</w:t>
      </w:r>
    </w:p>
    <w:p>
      <w:pPr>
        <w:pStyle w:val="BodyText"/>
      </w:pPr>
      <w:r>
        <w:rPr>
          <w:b/>
          <w:bCs/>
        </w:rPr>
        <w:t xml:space="preserve">2. Cu(OH)₂ — oxidation number of copper:</w:t>
      </w:r>
    </w:p>
    <w:p>
      <w:pPr>
        <w:pStyle w:val="BodyText"/>
      </w:pPr>
      <w:r>
        <w:t xml:space="preserve">Each O = −2 (Rule 3) and each H = +1 (Rule 4). There are two OH groups, contributing 2 × (−2 + 1) = 2 × (−1) =</w:t>
      </w:r>
      <w:r>
        <w:t xml:space="preserve"> </w:t>
      </w:r>
      <w:r>
        <w:rPr>
          <w:b/>
          <w:bCs/>
        </w:rPr>
        <w:t xml:space="preserve">−2 total</w:t>
      </w:r>
      <w:r>
        <w:t xml:space="preserve">. The compound is neutral, so copper must be</w:t>
      </w:r>
      <w:r>
        <w:t xml:space="preserve"> </w:t>
      </w:r>
      <w:r>
        <w:rPr>
          <w:b/>
          <w:bCs/>
        </w:rPr>
        <w:t xml:space="preserve">+2</w:t>
      </w:r>
      <w:r>
        <w:t xml:space="preserve"> </w:t>
      </w:r>
      <w:r>
        <w:t xml:space="preserve">to make the sum zero. Check: (+2) + 2(−2) + 2(+1) = +2 − 4 + 2 = 0. ✓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Cu = +2; 1 point for showing that the two hydroxide groups total −2 and using the sum-to-zero balance. A common error is forgetting the subscript 2 (treating it as one OH, contributing −1, which would give Cu = +1) — note the subscript. CCC: Patterns / redox-unit foundational.</w:t>
      </w:r>
    </w:p>
    <w:p>
      <w:pPr>
        <w:pStyle w:val="BodyText"/>
      </w:pPr>
      <w:r>
        <w:rPr>
          <w:b/>
          <w:bCs/>
        </w:rPr>
        <w:t xml:space="preserve">3. NaCl — oxidation number of sodium and chlorine:</w:t>
      </w:r>
    </w:p>
    <w:p>
      <w:pPr>
        <w:pStyle w:val="BodyText"/>
      </w:pPr>
      <w:r>
        <w:t xml:space="preserve">Na =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(Rule 2, sodium ion is Na⁺). Cl =</w:t>
      </w:r>
      <w:r>
        <w:t xml:space="preserve"> </w:t>
      </w:r>
      <w:r>
        <w:rPr>
          <w:b/>
          <w:bCs/>
        </w:rPr>
        <w:t xml:space="preserve">−1</w:t>
      </w:r>
      <w:r>
        <w:t xml:space="preserve"> </w:t>
      </w:r>
      <w:r>
        <w:t xml:space="preserve">(Rule 2, chloride ion is Cl⁻). They add to +1 + (−1) =</w:t>
      </w:r>
      <w:r>
        <w:t xml:space="preserve"> </w:t>
      </w:r>
      <w:r>
        <w:rPr>
          <w:b/>
          <w:bCs/>
        </w:rPr>
        <w:t xml:space="preserve">0</w:t>
      </w:r>
      <w:r>
        <w:t xml:space="preserve">, which matches a neutral compound. ✓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both ion values correct (+1 and −1); 1 point for noting they sum to 0. Accept the reasoning from ionic charge (Rule 2) or from</w:t>
      </w:r>
      <w:r>
        <w:t xml:space="preserve"> </w:t>
      </w:r>
      <w:r>
        <w:t xml:space="preserve">“oxygen/hydrogen aren’t present, so use the known ions.”</w:t>
      </w:r>
      <w:r>
        <w:t xml:space="preserve"> </w:t>
      </w:r>
      <w:r>
        <w:t xml:space="preserve">CCC: Patterns / redox-unit foundational.</w:t>
      </w:r>
    </w:p>
    <w:p>
      <w:pPr>
        <w:pStyle w:val="BodyText"/>
      </w:pPr>
      <w:r>
        <w:rPr>
          <w:b/>
          <w:bCs/>
        </w:rPr>
        <w:t xml:space="preserve">4. In 2 Cu + O₂ → 2 CuO, which atom is oxidized and which is reduced:</w:t>
      </w:r>
    </w:p>
    <w:p>
      <w:pPr>
        <w:pStyle w:val="BodyText"/>
      </w:pPr>
      <w:r>
        <w:rPr>
          <w:b/>
          <w:bCs/>
        </w:rPr>
        <w:t xml:space="preserve">Oxidized: copper</w:t>
      </w:r>
      <w:r>
        <w:t xml:space="preserve"> </w:t>
      </w:r>
      <w:r>
        <w:t xml:space="preserve">(0 → +2). Copper’s oxidation number increases, so copper loses electrons — that is oxidation.</w:t>
      </w:r>
      <w:r>
        <w:t xml:space="preserve"> </w:t>
      </w:r>
      <w:r>
        <w:rPr>
          <w:b/>
          <w:bCs/>
        </w:rPr>
        <w:t xml:space="preserve">Reduced: oxygen</w:t>
      </w:r>
      <w:r>
        <w:t xml:space="preserve"> </w:t>
      </w:r>
      <w:r>
        <w:t xml:space="preserve">(0 → −2). Oxygen’s oxidation number decreases, so oxygen gains electrons — that is reduction.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correctly naming copper as oxidized with its 0 → +2 change; 1 point for correctly naming oxygen as reduced with its 0 → −2 change. Partial credit (1 of 2) for identifying the correct number changes but swapping the labels</w:t>
      </w:r>
      <w:r>
        <w:t xml:space="preserve"> </w:t>
      </w:r>
      <w:r>
        <w:t xml:space="preserve">“oxidized”</w:t>
      </w:r>
      <w:r>
        <w:t xml:space="preserve">/</w:t>
      </w:r>
      <w:r>
        <w:t xml:space="preserve">“reduced.”</w:t>
      </w:r>
      <w:r>
        <w:t xml:space="preserve"> </w:t>
      </w:r>
      <w:r>
        <w:t xml:space="preserve">CCC: Patterns / redox-unit foundational.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Oxidation number of nitrogen in HNO₃:</w:t>
      </w:r>
    </w:p>
    <w:p>
      <w:pPr>
        <w:pStyle w:val="Compact"/>
        <w:numPr>
          <w:ilvl w:val="0"/>
          <w:numId w:val="1001"/>
        </w:numPr>
      </w:pPr>
      <w:r>
        <w:t xml:space="preserve">H = +1 (Rule 4).</w:t>
      </w:r>
    </w:p>
    <w:p>
      <w:pPr>
        <w:pStyle w:val="Compact"/>
        <w:numPr>
          <w:ilvl w:val="0"/>
          <w:numId w:val="1001"/>
        </w:numPr>
      </w:pPr>
      <w:r>
        <w:t xml:space="preserve">Each O = −2 (Rule 3); three oxygens total 3 × (−2) = −6.</w:t>
      </w:r>
    </w:p>
    <w:p>
      <w:pPr>
        <w:pStyle w:val="Compact"/>
        <w:numPr>
          <w:ilvl w:val="0"/>
          <w:numId w:val="1001"/>
        </w:numPr>
      </w:pPr>
      <w:r>
        <w:t xml:space="preserve">HNO₃ is a neutral compound, so the sum must equal 0: (+1) + N + (−6) = 0.</w:t>
      </w:r>
    </w:p>
    <w:p>
      <w:pPr>
        <w:pStyle w:val="Compact"/>
        <w:numPr>
          <w:ilvl w:val="0"/>
          <w:numId w:val="1001"/>
        </w:numPr>
      </w:pPr>
      <w:r>
        <w:t xml:space="preserve">Solve: N − 5 = 0, so</w:t>
      </w:r>
      <w:r>
        <w:t xml:space="preserve"> </w:t>
      </w:r>
      <w:r>
        <w:rPr>
          <w:b/>
          <w:bCs/>
        </w:rPr>
        <w:t xml:space="preserve">N = +5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answer (N = +5); 1 point for showing the reasoning (H = +1, O = −2 each / −6 total, sum-to-zero). A student who writes N = +7 likely used +1 for hydrogen but forgot to include it in the balance, or mis-added; a student who writes N = −5 reversed the sign — provide feedback on the balance equation. HNO₃ does not appear in the worksheet practice set, so students must assign it from the rules rather than recall it. CCC: Patterns / redox-unit foundational.</w:t>
      </w:r>
    </w:p>
    <w:p>
      <w:pPr>
        <w:pStyle w:val="BodyText"/>
      </w:pPr>
      <w:r>
        <w:rPr>
          <w:b/>
          <w:bCs/>
        </w:rPr>
        <w:t xml:space="preserve">(b) Oxidation number of sulfur in Na₂SO₄:</w:t>
      </w:r>
    </w:p>
    <w:p>
      <w:pPr>
        <w:pStyle w:val="Compact"/>
        <w:numPr>
          <w:ilvl w:val="0"/>
          <w:numId w:val="1002"/>
        </w:numPr>
      </w:pPr>
      <w:r>
        <w:t xml:space="preserve">Each Na = +1 (Rule 2); two sodiums total 2 × (+1) = +2.</w:t>
      </w:r>
    </w:p>
    <w:p>
      <w:pPr>
        <w:pStyle w:val="Compact"/>
        <w:numPr>
          <w:ilvl w:val="0"/>
          <w:numId w:val="1002"/>
        </w:numPr>
      </w:pPr>
      <w:r>
        <w:t xml:space="preserve">Each O = −2 (Rule 3); four oxygens total 4 × (−2) = −8.</w:t>
      </w:r>
    </w:p>
    <w:p>
      <w:pPr>
        <w:pStyle w:val="Compact"/>
        <w:numPr>
          <w:ilvl w:val="0"/>
          <w:numId w:val="1002"/>
        </w:numPr>
      </w:pPr>
      <w:r>
        <w:t xml:space="preserve">Na₂SO₄ is a neutral compound, so the sum must equal 0: (+2) + S + (−8) = 0.</w:t>
      </w:r>
    </w:p>
    <w:p>
      <w:pPr>
        <w:pStyle w:val="Compact"/>
        <w:numPr>
          <w:ilvl w:val="0"/>
          <w:numId w:val="1002"/>
        </w:numPr>
      </w:pPr>
      <w:r>
        <w:t xml:space="preserve">Solve: S − 6 = 0, so</w:t>
      </w:r>
      <w:r>
        <w:t xml:space="preserve"> </w:t>
      </w:r>
      <w:r>
        <w:rPr>
          <w:b/>
          <w:bCs/>
        </w:rPr>
        <w:t xml:space="preserve">S = +6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answer (S = +6); 1 point for showing the reasoning (Na contributes +2 total, O contributes −8 total, sum-to-zero). A student who writes S = +4 likely used only three oxygens or mis-added; a student who forgets to double the sodium will be off — indicate the subscript step. Na₂SO₄ does not appear in the worksheet practice set. CCC: Patterns / redox-unit foundational.</w:t>
      </w:r>
    </w:p>
    <w:p>
      <w:pPr>
        <w:pStyle w:val="BodyText"/>
      </w:pPr>
      <w:r>
        <w:rPr>
          <w:b/>
          <w:bCs/>
        </w:rPr>
        <w:t xml:space="preserve">(c) When iron rusts, is the iron oxidized or reduced?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iron is</w:t>
      </w:r>
      <w:r>
        <w:t xml:space="preserve"> </w:t>
      </w:r>
      <w:r>
        <w:rPr>
          <w:b/>
          <w:bCs/>
        </w:rPr>
        <w:t xml:space="preserve">oxidized</w:t>
      </w:r>
      <w:r>
        <w:t xml:space="preserve">, because its oxidation number increases from 0 (free iron metal) to +3 (in Fe³⁺) — an increase in oxidation number means the iron lost electrons, which is the definition of oxidation.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the iron is oxidized AND justifies it by the increase in oxidation number (0 → +3) or by the loss of electrons earns full credit. A response that only says</w:t>
      </w:r>
      <w:r>
        <w:t xml:space="preserve"> </w:t>
      </w:r>
      <w:r>
        <w:t xml:space="preserve">“oxidized”</w:t>
      </w:r>
      <w:r>
        <w:t xml:space="preserve"> </w:t>
      </w:r>
      <w:r>
        <w:t xml:space="preserve">without referencing the number change or electron loss receives partial credit. A response that says</w:t>
      </w:r>
      <w:r>
        <w:t xml:space="preserve"> </w:t>
      </w:r>
      <w:r>
        <w:t xml:space="preserve">“reduced”</w:t>
      </w:r>
      <w:r>
        <w:t xml:space="preserve"> </w:t>
      </w:r>
      <w:r>
        <w:t xml:space="preserve">is incorrect (reduction is a decrease).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</w:t>
      </w:r>
      <w:r>
        <w:t xml:space="preserve"> </w:t>
      </w:r>
      <w:r>
        <w:t xml:space="preserve">“oxidized”</w:t>
      </w:r>
      <w:r>
        <w:t xml:space="preserve">; 1 point for justifying with the oxidation-number increase (0 → +3) or electron loss. CCC: Patterns / redox-unit foundational.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3"/>
        </w:numPr>
      </w:pPr>
      <w:r>
        <w:t xml:space="preserve">Any mention of the two pennies (bright vs. green) and how the oxidation number (0 vs. +2) connected to a color change they could actually see — students who link the invisible number to the visible patina are showing that the bookkeeping device is real, not abstract.</w:t>
      </w:r>
    </w:p>
    <w:p>
      <w:pPr>
        <w:pStyle w:val="Compact"/>
        <w:numPr>
          <w:ilvl w:val="0"/>
          <w:numId w:val="1003"/>
        </w:numPr>
      </w:pPr>
      <w:r>
        <w:t xml:space="preserve">Responses that correctly use</w:t>
      </w:r>
      <w:r>
        <w:t xml:space="preserve"> </w:t>
      </w:r>
      <w:r>
        <w:t xml:space="preserve">“oxidized”</w:t>
      </w:r>
      <w:r>
        <w:t xml:space="preserve"> </w:t>
      </w:r>
      <w:r>
        <w:t xml:space="preserve">or</w:t>
      </w:r>
      <w:r>
        <w:t xml:space="preserve"> </w:t>
      </w:r>
      <w:r>
        <w:t xml:space="preserve">“reduced”</w:t>
      </w:r>
      <w:r>
        <w:t xml:space="preserve"> </w:t>
      </w:r>
      <w:r>
        <w:t xml:space="preserve">with a direction (</w:t>
      </w:r>
      <w:r>
        <w:t xml:space="preserve">“the number went up, so it’s oxidized”</w:t>
      </w:r>
      <w:r>
        <w:t xml:space="preserve">) are demonstrating the Phase 3 vocabulary integrated into their own words. Note these students as having internalized the pattern.</w:t>
      </w:r>
    </w:p>
    <w:p>
      <w:pPr>
        <w:pStyle w:val="Compact"/>
        <w:numPr>
          <w:ilvl w:val="0"/>
          <w:numId w:val="1003"/>
        </w:numPr>
      </w:pPr>
      <w:r>
        <w:t xml:space="preserve">Students who name a partner who helped them catch a sign error or a forgotten subscript are signaling that the active-learning paired structure supported their learning — note this as evidence that the assign-before-the-rule design is working.</w:t>
      </w:r>
    </w:p>
    <w:p>
      <w:pPr>
        <w:pStyle w:val="FirstParagraph"/>
      </w:pPr>
      <w:r>
        <w:t xml:space="preserve">If a student’s Make-It-Make-Sense work shows correct fixed-rule assignments (O = −2, H = +1, ions) but wrong answers on the</w:t>
      </w:r>
      <w:r>
        <w:t xml:space="preserve"> </w:t>
      </w:r>
      <w:r>
        <w:t xml:space="preserve">“solve for the unknown”</w:t>
      </w:r>
      <w:r>
        <w:t xml:space="preserve"> </w:t>
      </w:r>
      <w:r>
        <w:t xml:space="preserve">step, the gap is in the sum-to-overall-charge balance — the single most important procedural step for the rest of the unit. A brief one-on-one check at the start of the next lesson should target that step specifically, since half-reaction balancing depends on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2026-06-01T19:45:46Z</dcterms:created>
  <dcterms:modified xsi:type="dcterms:W3CDTF">2026-06-01T19:45:46Z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