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45ec3f87bf0367c32d8d4d3db171e2bc42fff3"/>
    <w:p>
      <w:pPr>
        <w:pStyle w:val="Heading1"/>
      </w:pPr>
      <w:r>
        <w:t xml:space="preserve">Cumulative Review — One Story of Matter and Energy — Student Worksheet</w:t>
      </w:r>
    </w:p>
    <w:p>
      <w:pPr>
        <w:pStyle w:val="FirstParagraph"/>
      </w:pPr>
      <w:r>
        <w:rPr>
          <w:b/>
          <w:bCs/>
        </w:rPr>
        <w:t xml:space="preserve">Unit: Regents Review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Eleven unit titles are on the board. They look like eleven separate topics to cram. But watch one sugar cube travel the whole course: it can be</w:t>
      </w:r>
      <w:r>
        <w:t xml:space="preserve"> </w:t>
      </w:r>
      <w:r>
        <w:rPr>
          <w:b/>
          <w:bCs/>
        </w:rPr>
        <w:t xml:space="preserve">classified</w:t>
      </w:r>
      <w:r>
        <w:t xml:space="preserve"> </w:t>
      </w:r>
      <w:r>
        <w:t xml:space="preserve">(a compound, C₆H₁₂O₆), drawn as</w:t>
      </w:r>
      <w:r>
        <w:t xml:space="preserve"> </w:t>
      </w:r>
      <w:r>
        <w:rPr>
          <w:b/>
          <w:bCs/>
        </w:rPr>
        <w:t xml:space="preserve">bonded atoms</w:t>
      </w:r>
      <w:r>
        <w:t xml:space="preserve">, given a</w:t>
      </w:r>
      <w:r>
        <w:t xml:space="preserve"> </w:t>
      </w:r>
      <w:r>
        <w:rPr>
          <w:b/>
          <w:bCs/>
        </w:rPr>
        <w:t xml:space="preserve">gram formula mass</w:t>
      </w:r>
      <w:r>
        <w:t xml:space="preserve"> </w:t>
      </w:r>
      <w:r>
        <w:t xml:space="preserve">(180 g/mol),</w:t>
      </w:r>
      <w:r>
        <w:t xml:space="preserve"> </w:t>
      </w:r>
      <w:r>
        <w:rPr>
          <w:b/>
          <w:bCs/>
        </w:rPr>
        <w:t xml:space="preserve">dissolved</w:t>
      </w:r>
      <w:r>
        <w:t xml:space="preserve"> </w:t>
      </w:r>
      <w:r>
        <w:t xml:space="preserve">into a solution, and</w:t>
      </w:r>
      <w:r>
        <w:t xml:space="preserve"> </w:t>
      </w:r>
      <w:r>
        <w:rPr>
          <w:b/>
          <w:bCs/>
        </w:rPr>
        <w:t xml:space="preserve">combusted</w:t>
      </w:r>
      <w:r>
        <w:t xml:space="preserve"> </w:t>
      </w:r>
      <w:r>
        <w:t xml:space="preserve">in a reaction where every atom is conserved and energy is released. One sugar cube touches half the course. The eleven units are not a list — they are one connected story of</w:t>
      </w:r>
      <w:r>
        <w:t xml:space="preserve"> </w:t>
      </w:r>
      <w:r>
        <w:rPr>
          <w:b/>
          <w:bCs/>
        </w:rPr>
        <w:t xml:space="preserve">matter and energy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 all the units of chemistry connect into one understanding of matter and energy?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On the Regents, the same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t xml:space="preserve">of questions come back every year — a mole problem, a</w:t>
      </w:r>
      <w:r>
        <w:t xml:space="preserve"> </w:t>
      </w:r>
      <w:r>
        <w:t xml:space="preserve">“use this reference table”</w:t>
      </w:r>
      <w:r>
        <w:t xml:space="preserve"> </w:t>
      </w:r>
      <w:r>
        <w:t xml:space="preserve">problem, a balancing problem. In one sentence: if you could recognize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of a question in the first five seconds, what would that do for your speed?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we name any test-taking strategy, sketch a quick concept map. Put</w:t>
      </w:r>
      <w:r>
        <w:t xml:space="preserve"> </w:t>
      </w:r>
      <w:r>
        <w:rPr>
          <w:b/>
          <w:bCs/>
        </w:rPr>
        <w:t xml:space="preserve">MATTER</w:t>
      </w:r>
      <w:r>
        <w:t xml:space="preserve"> </w:t>
      </w:r>
      <w:r>
        <w:t xml:space="preserve">in the middle. Draw at least four units of this course branching off it. On each branch, write one thing you learned in that unit. Speed over neatness — you have three minutes.</w:t>
      </w:r>
    </w:p>
    <w:p>
      <w:pPr>
        <w:pStyle w:val="BodyText"/>
      </w:pPr>
      <w:r>
        <w:rPr>
          <w:i/>
          <w:iCs/>
        </w:rPr>
        <w:t xml:space="preserve">(Draw your concept map in the space below.)</w:t>
      </w:r>
    </w:p>
    <w:p>
      <w:r>
        <w:pict>
          <v:rect style="width:0;height:1.5pt" o:hralign="center" o:hrstd="t" o:hr="t"/>
        </w:pict>
      </w:r>
    </w:p>
    <w:bookmarkEnd w:id="11"/>
    <w:bookmarkStart w:id="20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Rotate through the five stations with your group.</w:t>
      </w:r>
      <w:r>
        <w:t xml:space="preserve"> </w:t>
      </w:r>
      <w:r>
        <w:rPr>
          <w:b/>
          <w:bCs/>
        </w:rPr>
        <w:t xml:space="preserve">You have 4 minutes per station.</w:t>
      </w:r>
      <w:r>
        <w:t xml:space="preserve"> </w:t>
      </w:r>
      <w:r>
        <w:t xml:space="preserve">At each station,</w:t>
      </w:r>
      <w:r>
        <w:t xml:space="preserve"> </w:t>
      </w:r>
      <w:r>
        <w:rPr>
          <w:i/>
          <w:iCs/>
        </w:rPr>
        <w:t xml:space="preserve">first say out loud what TYPE of question it is</w:t>
      </w:r>
      <w:r>
        <w:t xml:space="preserve">, then solve it. Open the answer envelope and self-score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rotate.</w:t>
      </w:r>
    </w:p>
    <w:p>
      <w:pPr>
        <w:pStyle w:val="CaptionedFigure"/>
      </w:pPr>
      <w:r>
        <w:drawing>
          <wp:inline>
            <wp:extent cx="5285232" cy="3419855"/>
            <wp:effectExtent b="0" l="0" r="0" t="0"/>
            <wp:docPr descr="Course concept map: a classification tree of matter — MATTER branching into Pure Substances (Elements, Compounds) and Mixtures (Homogeneous, Heterogeneous). Use this tree at Station 4." title="" id="13" name="Picture"/>
            <a:graphic>
              <a:graphicData uri="http://schemas.openxmlformats.org/drawingml/2006/picture">
                <pic:pic>
                  <pic:nvPicPr>
                    <pic:cNvPr descr="figures/matter_classification_ma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Course concept map: a classification tree of matter — MATTER branching into Pure Substances (Elements, Compounds) and Mixtures (Homogeneous, Heterogeneous). Use this tree at Station 4.</w:t>
      </w:r>
    </w:p>
    <w:bookmarkStart w:id="15" w:name="station-1-moles-gram-formula-mass"/>
    <w:p>
      <w:pPr>
        <w:pStyle w:val="Heading3"/>
      </w:pPr>
      <w:r>
        <w:t xml:space="preserve">Station 1 — Moles &amp; Gram Formula Mass</w:t>
      </w:r>
    </w:p>
    <w:p>
      <w:pPr>
        <w:pStyle w:val="Compact"/>
        <w:numPr>
          <w:ilvl w:val="0"/>
          <w:numId w:val="1001"/>
        </w:numPr>
      </w:pPr>
      <w:r>
        <w:t xml:space="preserve">Gram formula mass of</w:t>
      </w:r>
      <w:r>
        <w:t xml:space="preserve"> </w:t>
      </w:r>
      <w:r>
        <w:rPr>
          <w:b/>
          <w:bCs/>
        </w:rPr>
        <w:t xml:space="preserve">CO₂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How many moles are in</w:t>
      </w:r>
      <w:r>
        <w:t xml:space="preserve"> </w:t>
      </w:r>
      <w:r>
        <w:rPr>
          <w:b/>
          <w:bCs/>
        </w:rPr>
        <w:t xml:space="preserve">88 g of CO₂</w:t>
      </w:r>
      <w:r>
        <w:t xml:space="preserve">? (Use Table T: moles = mass ÷ GFM.)</w:t>
      </w:r>
    </w:p>
    <w:p>
      <w:pPr>
        <w:pStyle w:val="BlockText"/>
      </w:pPr>
      <w:r>
        <w:t xml:space="preserve">moles = ________ ÷ ________ = ________ mol</w:t>
      </w:r>
    </w:p>
    <w:bookmarkEnd w:id="15"/>
    <w:bookmarkStart w:id="16" w:name="station-2-reference-table-retrieval"/>
    <w:p>
      <w:pPr>
        <w:pStyle w:val="Heading3"/>
      </w:pPr>
      <w:r>
        <w:t xml:space="preserve">Station 2 — Reference-Table Retrieval</w:t>
      </w:r>
    </w:p>
    <w:p>
      <w:pPr>
        <w:numPr>
          <w:ilvl w:val="0"/>
          <w:numId w:val="1003"/>
        </w:numPr>
      </w:pPr>
      <w:r>
        <w:t xml:space="preserve">Density of aluminum (Table S): ________ g/cm³</w:t>
      </w:r>
    </w:p>
    <w:p>
      <w:pPr>
        <w:numPr>
          <w:ilvl w:val="0"/>
          <w:numId w:val="1003"/>
        </w:numPr>
      </w:pPr>
      <w:r>
        <w:t xml:space="preserve">Is silver chloride (AgCl) soluble or insoluble in water (Table F)? ________</w:t>
      </w:r>
    </w:p>
    <w:p>
      <w:pPr>
        <w:numPr>
          <w:ilvl w:val="0"/>
          <w:numId w:val="1003"/>
        </w:numPr>
      </w:pPr>
      <w:r>
        <w:t xml:space="preserve">Which table gives you the formula for number of moles? ________</w:t>
      </w:r>
    </w:p>
    <w:bookmarkEnd w:id="16"/>
    <w:bookmarkStart w:id="17" w:name="station-3-balancing-conservation-of-mass"/>
    <w:p>
      <w:pPr>
        <w:pStyle w:val="Heading3"/>
      </w:pPr>
      <w:r>
        <w:t xml:space="preserve">Station 3 — Balancing &amp; Conservation of Mass</w:t>
      </w:r>
    </w:p>
    <w:p>
      <w:pPr>
        <w:pStyle w:val="FirstParagraph"/>
      </w:pPr>
      <w:r>
        <w:t xml:space="preserve">Balance the equation, then confirm mass is conserved.</w:t>
      </w:r>
    </w:p>
    <w:p>
      <w:pPr>
        <w:pStyle w:val="BlockText"/>
      </w:pPr>
      <w:r>
        <w:t xml:space="preserve">___ H₂ + ___ O₂ → ___ H₂O</w:t>
      </w:r>
    </w:p>
    <w:p>
      <w:pPr>
        <w:pStyle w:val="FirstParagraph"/>
      </w:pPr>
      <w:r>
        <w:t xml:space="preserve">Atoms of H on each side: ____ Atoms of O on each side: ____</w:t>
      </w:r>
      <w:r>
        <w:t xml:space="preserve"> </w:t>
      </w:r>
      <w:r>
        <w:t xml:space="preserve">Is mass conserved? ________ Why? _______________________________________________</w:t>
      </w:r>
    </w:p>
    <w:bookmarkEnd w:id="17"/>
    <w:bookmarkStart w:id="18" w:name="station-4-bonding-classification"/>
    <w:p>
      <w:pPr>
        <w:pStyle w:val="Heading3"/>
      </w:pPr>
      <w:r>
        <w:t xml:space="preserve">Station 4 — Bonding &amp; Classification</w:t>
      </w:r>
    </w:p>
    <w:p>
      <w:pPr>
        <w:pStyle w:val="Compact"/>
        <w:numPr>
          <w:ilvl w:val="0"/>
          <w:numId w:val="1004"/>
        </w:numPr>
      </w:pPr>
      <w:r>
        <w:t xml:space="preserve">Classify each using the concept map (element / compound / homogeneous mixture / heterogeneous mixture):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Substance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sand stirred into water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Is NaCl ionic or covalent? ________ Why? _______________________________________________</w:t>
      </w:r>
    </w:p>
    <w:bookmarkEnd w:id="18"/>
    <w:bookmarkStart w:id="19" w:name="station-5-mixed-regents-multiple-choice"/>
    <w:p>
      <w:pPr>
        <w:pStyle w:val="Heading3"/>
      </w:pPr>
      <w:r>
        <w:t xml:space="preserve">Station 5 — Mixed Regents Multiple Choice</w:t>
      </w:r>
    </w:p>
    <w:p>
      <w:pPr>
        <w:pStyle w:val="FirstParagraph"/>
      </w:pPr>
      <w:r>
        <w:t xml:space="preserve">Circle the best answer. (Answers are in the station envelope.)</w:t>
      </w:r>
    </w:p>
    <w:p>
      <w:pPr>
        <w:pStyle w:val="Compact"/>
        <w:numPr>
          <w:ilvl w:val="0"/>
          <w:numId w:val="1006"/>
        </w:numPr>
      </w:pPr>
      <w:r>
        <w:t xml:space="preserve">The gram formula mass of CaCO₃ is closest to: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8"/>
        </w:numPr>
      </w:pPr>
      <w:r>
        <w:t xml:space="preserve">56 g/mol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9"/>
        </w:numPr>
      </w:pPr>
      <w:r>
        <w:t xml:space="preserve">68 g/mol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0"/>
        </w:numPr>
      </w:pPr>
      <w:r>
        <w:t xml:space="preserve">100 g/mol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1"/>
        </w:numPr>
      </w:pPr>
      <w:r>
        <w:t xml:space="preserve">116 g/mol</w:t>
      </w:r>
    </w:p>
    <w:p>
      <w:pPr>
        <w:pStyle w:val="Compact"/>
        <w:numPr>
          <w:ilvl w:val="0"/>
          <w:numId w:val="1006"/>
        </w:numPr>
      </w:pPr>
      <w:r>
        <w:t xml:space="preserve">Which of the following is a chemical change?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3"/>
        </w:numPr>
      </w:pPr>
      <w:r>
        <w:t xml:space="preserve">melting ice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4"/>
        </w:numPr>
      </w:pPr>
      <w:r>
        <w:t xml:space="preserve">dissolving salt in water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5"/>
        </w:numPr>
      </w:pPr>
      <w:r>
        <w:t xml:space="preserve">burning propane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6"/>
        </w:numPr>
      </w:pPr>
      <w:r>
        <w:t xml:space="preserve">boiling water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item, name the</w:t>
      </w:r>
      <w:r>
        <w:t xml:space="preserve"> </w:t>
      </w:r>
      <w:r>
        <w:rPr>
          <w:b/>
          <w:bCs/>
        </w:rPr>
        <w:t xml:space="preserve">question type</w:t>
      </w:r>
      <w:r>
        <w:t xml:space="preserve">, solve it, and (where asked) name the reference table you would use.</w:t>
      </w:r>
      <w:r>
        <w:t xml:space="preserve"> </w:t>
      </w:r>
      <w:r>
        <w:rPr>
          <w:b/>
          <w:bCs/>
        </w:rPr>
        <w:t xml:space="preserve">These are the same problems you practiced at the stations — confirm your work here.</w:t>
      </w:r>
    </w:p>
    <w:p>
      <w:pPr>
        <w:pStyle w:val="BodyText"/>
      </w:pPr>
      <w:r>
        <w:rPr>
          <w:b/>
          <w:bCs/>
        </w:rPr>
        <w:t xml:space="preserve">1. Gram formula mass of CO₂, and moles in 88 g.</w:t>
      </w:r>
    </w:p>
    <w:p>
      <w:pPr>
        <w:pStyle w:val="Compact"/>
        <w:numPr>
          <w:ilvl w:val="0"/>
          <w:numId w:val="1017"/>
        </w:numPr>
      </w:pPr>
      <w:r>
        <w:t xml:space="preserve">Question type: _______________________________________________</w:t>
      </w:r>
    </w:p>
    <w:p>
      <w:pPr>
        <w:pStyle w:val="Compact"/>
        <w:numPr>
          <w:ilvl w:val="0"/>
          <w:numId w:val="1017"/>
        </w:numPr>
      </w:pPr>
      <w:r>
        <w:t xml:space="preserve">GFM of CO₂ = ________ g/mol</w:t>
      </w:r>
    </w:p>
    <w:p>
      <w:pPr>
        <w:pStyle w:val="Compact"/>
        <w:numPr>
          <w:ilvl w:val="0"/>
          <w:numId w:val="1017"/>
        </w:numPr>
      </w:pPr>
      <w:r>
        <w:t xml:space="preserve">Moles in 88 g = ________ ÷ ________ = ________ mol</w:t>
      </w:r>
    </w:p>
    <w:p>
      <w:pPr>
        <w:pStyle w:val="FirstParagraph"/>
      </w:pPr>
      <w:r>
        <w:rPr>
          <w:b/>
          <w:bCs/>
        </w:rPr>
        <w:t xml:space="preserve">2. Reference-table retrieval: density of aluminum; solubility of AgCl.</w:t>
      </w:r>
    </w:p>
    <w:p>
      <w:pPr>
        <w:pStyle w:val="Compact"/>
        <w:numPr>
          <w:ilvl w:val="0"/>
          <w:numId w:val="1018"/>
        </w:numPr>
      </w:pPr>
      <w:r>
        <w:t xml:space="preserve">Question type: _______________________________________________</w:t>
      </w:r>
    </w:p>
    <w:p>
      <w:pPr>
        <w:pStyle w:val="Compact"/>
        <w:numPr>
          <w:ilvl w:val="0"/>
          <w:numId w:val="1018"/>
        </w:numPr>
      </w:pPr>
      <w:r>
        <w:t xml:space="preserve">Density of Al = ________ g/cm³ (Table ___)</w:t>
      </w:r>
    </w:p>
    <w:p>
      <w:pPr>
        <w:pStyle w:val="Compact"/>
        <w:numPr>
          <w:ilvl w:val="0"/>
          <w:numId w:val="1018"/>
        </w:numPr>
      </w:pPr>
      <w:r>
        <w:t xml:space="preserve">AgCl is ________ in water (Table ___)</w:t>
      </w:r>
    </w:p>
    <w:p>
      <w:pPr>
        <w:pStyle w:val="FirstParagraph"/>
      </w:pPr>
      <w:r>
        <w:rPr>
          <w:b/>
          <w:bCs/>
        </w:rPr>
        <w:t xml:space="preserve">3. Balancing: H₂ + O₂ → H₂O.</w:t>
      </w:r>
    </w:p>
    <w:p>
      <w:pPr>
        <w:pStyle w:val="Compact"/>
        <w:numPr>
          <w:ilvl w:val="0"/>
          <w:numId w:val="1019"/>
        </w:numPr>
      </w:pPr>
      <w:r>
        <w:t xml:space="preserve">Question type: _______________________________________________</w:t>
      </w:r>
    </w:p>
    <w:p>
      <w:pPr>
        <w:pStyle w:val="Compact"/>
        <w:numPr>
          <w:ilvl w:val="0"/>
          <w:numId w:val="1019"/>
        </w:numPr>
      </w:pPr>
      <w:r>
        <w:t xml:space="preserve">Balanced: ___ H₂ + ___ O₂ → ___ H₂O</w:t>
      </w:r>
    </w:p>
    <w:p>
      <w:pPr>
        <w:pStyle w:val="Compact"/>
        <w:numPr>
          <w:ilvl w:val="0"/>
          <w:numId w:val="1019"/>
        </w:numPr>
      </w:pPr>
      <w:r>
        <w:t xml:space="preserve">Mass is conserved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stations or the Regents. Do not copy the definition — describe something you actually did or noticed.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reference table: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distractor: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constructed response: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concept map.</w:t>
      </w:r>
    </w:p>
    <w:p>
      <w:pPr>
        <w:numPr>
          <w:ilvl w:val="0"/>
          <w:numId w:val="1021"/>
        </w:numPr>
      </w:pPr>
      <w:r>
        <w:t xml:space="preserve">Add any unit you left off.</w:t>
      </w:r>
    </w:p>
    <w:p>
      <w:pPr>
        <w:numPr>
          <w:ilvl w:val="0"/>
          <w:numId w:val="1021"/>
        </w:numPr>
      </w:pPr>
      <w:r>
        <w:t xml:space="preserve">Draw</w:t>
      </w:r>
      <w:r>
        <w:t xml:space="preserve"> </w:t>
      </w:r>
      <w:r>
        <w:rPr>
          <w:b/>
          <w:bCs/>
        </w:rPr>
        <w:t xml:space="preserve">at least one connection line between two units</w:t>
      </w:r>
      <w:r>
        <w:t xml:space="preserve"> </w:t>
      </w:r>
      <w:r>
        <w:t xml:space="preserve">and label what the two share (a tool, an idea, or a thread like</w:t>
      </w:r>
      <w:r>
        <w:t xml:space="preserve"> </w:t>
      </w:r>
      <w:r>
        <w:t xml:space="preserve">“matter”</w:t>
      </w:r>
      <w:r>
        <w:t xml:space="preserve"> </w:t>
      </w:r>
      <w:r>
        <w:t xml:space="preserve">or</w:t>
      </w:r>
      <w:r>
        <w:t xml:space="preserve"> </w:t>
      </w:r>
      <w:r>
        <w:t xml:space="preserve">“energy”</w:t>
      </w:r>
      <w:r>
        <w:t xml:space="preserve">).</w:t>
      </w:r>
    </w:p>
    <w:p>
      <w:pPr>
        <w:numPr>
          <w:ilvl w:val="0"/>
          <w:numId w:val="1021"/>
        </w:numPr>
      </w:pPr>
      <w:r>
        <w:t xml:space="preserve">Finish this Because / But / So sentence:</w:t>
      </w:r>
    </w:p>
    <w:p>
      <w:pPr>
        <w:pStyle w:val="BlockText"/>
      </w:pPr>
      <w:r>
        <w:t xml:space="preserve">A student who studies all eleven units as eleven separate lists to memorize finds the Regents harder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3"/>
    <w:bookmarkStart w:id="24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Calculate the number of moles in 36 g of water (H₂O). Show the gram formula mass and the Table T setup (moles = mass ÷ GFM).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lockText"/>
      </w:pPr>
      <w:r>
        <w:t xml:space="preserve">moles = ________ ÷ ________ = ________ mol</w:t>
      </w:r>
    </w:p>
    <w:p>
      <w:pPr>
        <w:pStyle w:val="FirstParagraph"/>
      </w:pPr>
      <w:r>
        <w:rPr>
          <w:i/>
          <w:iCs/>
        </w:rPr>
        <w:t xml:space="preserve">(b) Using the reference tables: is sodium nitrate (NaNO₃) soluble in water (Table F)? Which table did you use?</w:t>
      </w:r>
    </w:p>
    <w:p>
      <w:pPr>
        <w:pStyle w:val="BlockText"/>
      </w:pPr>
      <w:r>
        <w:t xml:space="preserve">NaNO₃ is ________ in water. Table used: ________</w:t>
      </w:r>
    </w:p>
    <w:p>
      <w:pPr>
        <w:pStyle w:val="FirstParagraph"/>
      </w:pPr>
      <w:r>
        <w:rPr>
          <w:i/>
          <w:iCs/>
        </w:rPr>
        <w:t xml:space="preserve">(c) In one sentence, use the word</w:t>
      </w:r>
      <w:r>
        <w:rPr>
          <w:i/>
          <w:iCs/>
        </w:rPr>
        <w:t xml:space="preserve"> </w:t>
      </w:r>
      <w:r>
        <w:rPr>
          <w:i/>
          <w:iCs/>
        </w:rPr>
        <w:t xml:space="preserve">“pattern”</w:t>
      </w:r>
      <w:r>
        <w:rPr>
          <w:i/>
          <w:iCs/>
        </w:rPr>
        <w:t xml:space="preserve"> </w:t>
      </w:r>
      <w:r>
        <w:rPr>
          <w:i/>
          <w:iCs/>
        </w:rPr>
        <w:t xml:space="preserve">to connect any two units of this course into one idea about matter or energy.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2026-06-01T19:45:48Z</dcterms:created>
  <dcterms:modified xsi:type="dcterms:W3CDTF">2026-06-01T19:45:48Z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