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9" w:name="momentum-teacher-guide"/>
    <w:p>
      <w:pPr>
        <w:pStyle w:val="Heading1"/>
      </w:pPr>
      <w:r>
        <w:t xml:space="preserve">Momentum — Teacher Guide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rPr>
          <w:b/>
          <w:bCs/>
        </w:rPr>
        <w:t xml:space="preserve">Unit: Momentum &amp; Impulse — Lesson 01: Momentum</w:t>
      </w:r>
      <w:r>
        <w:t xml:space="preserve"> </w:t>
      </w:r>
      <w:r>
        <w:t xml:space="preserve">East Meadow Schools × Valley Stream Central High School District</w:t>
      </w:r>
      <w:r>
        <w:t xml:space="preserve"> </w:t>
      </w:r>
      <w:r>
        <w:t xml:space="preserve">Strategy chips: RESTORATIVE CIRCLE</w:t>
      </w:r>
    </w:p>
    <w:p>
      <w:r>
        <w:pict>
          <v:rect style="width:0;height:1.5pt" o:hralign="center" o:hrstd="t" o:hr="t"/>
        </w:pict>
      </w:r>
    </w:p>
    <w:bookmarkEnd w:id="9"/>
    <w:bookmarkStart w:id="17" w:name="X1d84ce80e26e06b680d0971dfbf5d8dedf45843"/>
    <w:p>
      <w:pPr>
        <w:pStyle w:val="Heading2"/>
      </w:pPr>
      <w:r>
        <w:t xml:space="preserve">Curated Resources (from East Meadow Scope &amp; Sequence)</w:t>
      </w:r>
    </w:p>
    <w:bookmarkStart w:id="10" w:name="nyssls-standards"/>
    <w:p>
      <w:pPr>
        <w:pStyle w:val="Heading3"/>
      </w:pPr>
      <w:r>
        <w:t xml:space="preserve">NYSSLS Standards</w:t>
      </w:r>
    </w:p>
    <w:p>
      <w:pPr>
        <w:pStyle w:val="FirstParagraph"/>
      </w:pPr>
      <w:r>
        <w:t xml:space="preserve">This unit opener for</w:t>
      </w:r>
      <w:r>
        <w:t xml:space="preserve"> </w:t>
      </w:r>
      <w:r>
        <w:rPr>
          <w:b/>
          <w:bCs/>
        </w:rPr>
        <w:t xml:space="preserve">Momentum &amp; Impulse</w:t>
      </w:r>
      <w:r>
        <w:t xml:space="preserve"> </w:t>
      </w:r>
      <w:r>
        <w:t xml:space="preserve">launches the strand assessed by</w:t>
      </w:r>
      <w:r>
        <w:t xml:space="preserve"> </w:t>
      </w:r>
      <w:r>
        <w:rPr>
          <w:b/>
          <w:bCs/>
        </w:rPr>
        <w:t xml:space="preserve">HS-PS2-2</w:t>
      </w:r>
      <w:r>
        <w:t xml:space="preserve">:</w:t>
      </w:r>
    </w:p>
    <w:p>
      <w:pPr>
        <w:pStyle w:val="BlockText"/>
      </w:pPr>
      <w:r>
        <w:rPr>
          <w:b/>
          <w:bCs/>
        </w:rPr>
        <w:t xml:space="preserve">HS-PS2-2.</w:t>
      </w:r>
      <w:r>
        <w:t xml:space="preserve"> </w:t>
      </w:r>
      <w:r>
        <w:t xml:space="preserve">“Use mathematical representations to support the claim that the total momentum of a system of objects is conserved when there is no net force on the system.”</w:t>
      </w:r>
      <w:r>
        <w:t xml:space="preserve"> </w:t>
      </w:r>
      <w:r>
        <w:rPr>
          <w:i/>
          <w:iCs/>
        </w:rPr>
        <w:t xml:space="preserve">(Crosscutting Concept: Systems and System Models)</w:t>
      </w:r>
    </w:p>
    <w:p>
      <w:pPr>
        <w:pStyle w:val="FirstParagraph"/>
      </w:pPr>
      <w:r>
        <w:t xml:space="preserve">Lesson 01 builds the quantity that the rest of the unit conserves:</w:t>
      </w:r>
      <w:r>
        <w:t xml:space="preserve"> </w:t>
      </w:r>
      <w:r>
        <w:rPr>
          <w:b/>
          <w:bCs/>
        </w:rPr>
        <w:t xml:space="preserve">momentum, p = m·v</w:t>
      </w:r>
      <w:r>
        <w:t xml:space="preserve">. Before students can argue that a</w:t>
      </w:r>
      <w:r>
        <w:t xml:space="preserve"> </w:t>
      </w:r>
      <w:r>
        <w:rPr>
          <w:i/>
          <w:iCs/>
        </w:rPr>
        <w:t xml:space="preserve">system’s</w:t>
      </w:r>
      <w:r>
        <w:t xml:space="preserve"> </w:t>
      </w:r>
      <w:r>
        <w:t xml:space="preserve">momentum is conserved (L03–L04), they must first be fluent that a single object’s momentum scales with both its mass and its velocity, and that momentum is a</w:t>
      </w:r>
      <w:r>
        <w:t xml:space="preserve"> </w:t>
      </w:r>
      <w:r>
        <w:rPr>
          <w:b/>
          <w:bCs/>
        </w:rPr>
        <w:t xml:space="preserve">vector</w:t>
      </w:r>
      <w:r>
        <w:t xml:space="preserve"> </w:t>
      </w:r>
      <w:r>
        <w:t xml:space="preserve">(it has direction). The Regents Reference Table relationship introduced today is</w:t>
      </w:r>
      <w:r>
        <w:t xml:space="preserve"> </w:t>
      </w:r>
      <w:r>
        <w:rPr>
          <w:b/>
          <w:bCs/>
        </w:rPr>
        <w:t xml:space="preserve">p = m·v</w:t>
      </w:r>
      <w:r>
        <w:t xml:space="preserve">, with momentum measured in</w:t>
      </w:r>
      <w:r>
        <w:t xml:space="preserve"> </w:t>
      </w:r>
      <w:r>
        <w:rPr>
          <w:b/>
          <w:bCs/>
        </w:rPr>
        <w:t xml:space="preserve">kg·m/s</w:t>
      </w:r>
      <w:r>
        <w:t xml:space="preserve">.</w:t>
      </w:r>
    </w:p>
    <w:bookmarkEnd w:id="10"/>
    <w:bookmarkStart w:id="12" w:name="phenomenon"/>
    <w:p>
      <w:pPr>
        <w:pStyle w:val="Heading3"/>
      </w:pPr>
      <w:r>
        <w:t xml:space="preserve">Phenomenon</w:t>
      </w:r>
    </w:p>
    <w:p>
      <w:pPr>
        <w:pStyle w:val="Compact"/>
        <w:numPr>
          <w:ilvl w:val="0"/>
          <w:numId w:val="1001"/>
        </w:numPr>
      </w:pPr>
      <w:r>
        <w:t xml:space="preserve">Newton’s cradle in slow motion — one ball in, one ball out:</w:t>
      </w:r>
      <w:r>
        <w:t xml:space="preserve"> </w:t>
      </w:r>
      <w:hyperlink r:id="rId11">
        <w:r>
          <w:rPr>
            <w:rStyle w:val="Hyperlink"/>
          </w:rPr>
          <w:t xml:space="preserve">https://youtu.be/2UHS883_P60</w:t>
        </w:r>
      </w:hyperlink>
    </w:p>
    <w:p>
      <w:pPr>
        <w:pStyle w:val="Compact"/>
        <w:numPr>
          <w:ilvl w:val="0"/>
          <w:numId w:val="1001"/>
        </w:numPr>
      </w:pPr>
      <w:r>
        <w:t xml:space="preserve">A loaded dump truck vs. a bicycle, both rolling at the same speed — which is harder to stop? (district anchor video / teacher demo with carts of different mass)</w:t>
      </w:r>
    </w:p>
    <w:bookmarkEnd w:id="12"/>
    <w:bookmarkStart w:id="15" w:name="javalab-labs"/>
    <w:p>
      <w:pPr>
        <w:pStyle w:val="Heading3"/>
      </w:pPr>
      <w:r>
        <w:t xml:space="preserve">Javalab / Labs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PhET Collision Lab</w:t>
      </w:r>
      <w:r>
        <w:t xml:space="preserve"> </w:t>
      </w:r>
      <w:r>
        <w:t xml:space="preserve">— set two masses and speeds, read off momentum:</w:t>
      </w:r>
      <w:r>
        <w:t xml:space="preserve"> </w:t>
      </w:r>
      <w:hyperlink r:id="rId13">
        <w:r>
          <w:rPr>
            <w:rStyle w:val="Hyperlink"/>
          </w:rPr>
          <w:t xml:space="preserve">https://phet.colorado.edu/en/simulations/collision-lab</w:t>
        </w:r>
      </w:hyperlink>
    </w:p>
    <w:p>
      <w:pPr>
        <w:pStyle w:val="Compact"/>
        <w:numPr>
          <w:ilvl w:val="0"/>
          <w:numId w:val="1002"/>
        </w:numPr>
      </w:pPr>
      <w:r>
        <w:t xml:space="preserve">Javalab momentum simulation:</w:t>
      </w:r>
      <w:r>
        <w:t xml:space="preserve"> </w:t>
      </w:r>
      <w:hyperlink r:id="rId14">
        <w:r>
          <w:rPr>
            <w:rStyle w:val="Hyperlink"/>
          </w:rPr>
          <w:t xml:space="preserve">https://javalab.org/en/momentum_en/</w:t>
        </w:r>
      </w:hyperlink>
    </w:p>
    <w:bookmarkEnd w:id="15"/>
    <w:bookmarkStart w:id="16" w:name="assessments"/>
    <w:p>
      <w:pPr>
        <w:pStyle w:val="Heading3"/>
      </w:pPr>
      <w:r>
        <w:t xml:space="preserve">Assessments</w:t>
      </w:r>
    </w:p>
    <w:p>
      <w:pPr>
        <w:pStyle w:val="Compact"/>
        <w:numPr>
          <w:ilvl w:val="0"/>
          <w:numId w:val="1003"/>
        </w:numPr>
      </w:pPr>
      <w:r>
        <w:t xml:space="preserve">Exit Ticket below (computing and comparing momentum, identifying it as a vector) is the formative check. PhET</w:t>
      </w:r>
      <w:r>
        <w:t xml:space="preserve"> </w:t>
      </w:r>
      <w:r>
        <w:t xml:space="preserve">“momentum”</w:t>
      </w:r>
      <w:r>
        <w:t xml:space="preserve"> </w:t>
      </w:r>
      <w:r>
        <w:t xml:space="preserve">readout serves as a live self-check during Explore.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18" w:name="lesson-overview"/>
    <w:p>
      <w:pPr>
        <w:pStyle w:val="Heading2"/>
      </w:pPr>
      <w:r>
        <w:t xml:space="preserve">Lesson Overview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Duration</w:t>
            </w:r>
          </w:p>
        </w:tc>
        <w:tc>
          <w:tcPr/>
          <w:p>
            <w:pPr>
              <w:pStyle w:val="Compact"/>
            </w:pPr>
            <w:r>
              <w:t xml:space="preserve">42 minutes (1 period)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NYSSLS link</w:t>
            </w:r>
          </w:p>
        </w:tc>
        <w:tc>
          <w:tcPr/>
          <w:p>
            <w:pPr>
              <w:pStyle w:val="Compact"/>
            </w:pPr>
            <w:r>
              <w:t xml:space="preserve">HS-PS2-2 (introduces the conserved quantity, momentum)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CCC focus</w:t>
            </w:r>
          </w:p>
        </w:tc>
        <w:tc>
          <w:tcPr/>
          <w:p>
            <w:pPr>
              <w:pStyle w:val="Compact"/>
            </w:pPr>
            <w:r>
              <w:t xml:space="preserve">Systems and System Models — momentum is the quantity we will track through a system; today we build it for one object.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Strategy chips</w:t>
            </w:r>
          </w:p>
        </w:tc>
        <w:tc>
          <w:tcPr/>
          <w:p>
            <w:pPr>
              <w:pStyle w:val="Compact"/>
            </w:pPr>
            <w:r>
              <w:t xml:space="preserve">RESTORATIVE CIRCLE (unit opener)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Materials</w:t>
            </w:r>
          </w:p>
        </w:tc>
        <w:tc>
          <w:tcPr/>
          <w:p>
            <w:pPr>
              <w:pStyle w:val="Compact"/>
            </w:pPr>
            <w:r>
              <w:t xml:space="preserve">Newton’s cradle (or video); two dynamics carts of clearly different mass; a basketball and a tennis ball; whiteboards/markers; devices for PhET Collision Lab.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Safety</w:t>
            </w:r>
          </w:p>
        </w:tc>
        <w:tc>
          <w:tcPr/>
          <w:p>
            <w:pPr>
              <w:pStyle w:val="Compact"/>
            </w:pPr>
            <w:r>
              <w:t xml:space="preserve">Roll carts on a clear, level surface; keep the cradle away from desk edges.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Prior knowledge</w:t>
            </w:r>
          </w:p>
        </w:tc>
        <w:tc>
          <w:tcPr/>
          <w:p>
            <w:pPr>
              <w:pStyle w:val="Compact"/>
            </w:pPr>
            <w:r>
              <w:t xml:space="preserve">Kinematics — velocity as a vector (size + direction); Forces — mass and inertia.</w:t>
            </w:r>
          </w:p>
        </w:tc>
      </w:tr>
    </w:tbl>
    <w:p>
      <w:pPr>
        <w:pStyle w:val="BodyText"/>
      </w:pPr>
      <w:r>
        <w:rPr>
          <w:b/>
          <w:bCs/>
        </w:rPr>
        <w:t xml:space="preserve">Lesson objectives — students can:</w:t>
      </w:r>
    </w:p>
    <w:p>
      <w:pPr>
        <w:pStyle w:val="Compact"/>
        <w:numPr>
          <w:ilvl w:val="0"/>
          <w:numId w:val="1004"/>
        </w:numPr>
      </w:pPr>
      <w:r>
        <w:t xml:space="preserve">Calculate the momentum of an object using</w:t>
      </w:r>
      <w:r>
        <w:t xml:space="preserve"> </w:t>
      </w:r>
      <w:r>
        <w:rPr>
          <w:b/>
          <w:bCs/>
        </w:rPr>
        <w:t xml:space="preserve">p = m·v</w:t>
      </w:r>
      <w:r>
        <w:t xml:space="preserve"> </w:t>
      </w:r>
      <w:r>
        <w:t xml:space="preserve">and state its unit,</w:t>
      </w:r>
      <w:r>
        <w:t xml:space="preserve"> </w:t>
      </w:r>
      <w:r>
        <w:rPr>
          <w:b/>
          <w:bCs/>
        </w:rPr>
        <w:t xml:space="preserve">kg·m/s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Explain that momentum is a</w:t>
      </w:r>
      <w:r>
        <w:t xml:space="preserve"> </w:t>
      </w:r>
      <w:r>
        <w:rPr>
          <w:b/>
          <w:bCs/>
        </w:rPr>
        <w:t xml:space="preserve">vector</w:t>
      </w:r>
      <w:r>
        <w:t xml:space="preserve"> </w:t>
      </w:r>
      <w:r>
        <w:t xml:space="preserve">— it points in the direction of the velocity.</w:t>
      </w:r>
    </w:p>
    <w:p>
      <w:pPr>
        <w:pStyle w:val="Compact"/>
        <w:numPr>
          <w:ilvl w:val="0"/>
          <w:numId w:val="1004"/>
        </w:numPr>
      </w:pPr>
      <w:r>
        <w:t xml:space="preserve">Predict and justify which of two objects has more momentum when mass</w:t>
      </w:r>
      <w:r>
        <w:t xml:space="preserve"> </w:t>
      </w:r>
      <w:r>
        <w:rPr>
          <w:i/>
          <w:iCs/>
        </w:rPr>
        <w:t xml:space="preserve">or</w:t>
      </w:r>
      <w:r>
        <w:t xml:space="preserve"> </w:t>
      </w:r>
      <w:r>
        <w:t xml:space="preserve">velocity differs.</w:t>
      </w:r>
    </w:p>
    <w:p>
      <w:r>
        <w:pict>
          <v:rect style="width:0;height:1.5pt" o:hralign="center" o:hrstd="t" o:hr="t"/>
        </w:pict>
      </w:r>
    </w:p>
    <w:bookmarkEnd w:id="18"/>
    <w:bookmarkStart w:id="23" w:name="phase-1-engage-0-12-min"/>
    <w:p>
      <w:pPr>
        <w:pStyle w:val="Heading2"/>
      </w:pPr>
      <w:r>
        <w:t xml:space="preserve">Phase 1 · Engage</w:t>
      </w:r>
      <w:r>
        <w:t xml:space="preserve"> </w:t>
      </w:r>
      <w:r>
        <w:rPr>
          <w:i/>
          <w:iCs/>
        </w:rPr>
        <w:t xml:space="preserve">(0 – 12 min)</w:t>
      </w:r>
    </w:p>
    <w:bookmarkStart w:id="19" w:name="X62e362b8681059583baf9c0dd6429f65a847754"/>
    <w:p>
      <w:pPr>
        <w:pStyle w:val="Heading3"/>
      </w:pPr>
      <w:r>
        <w:t xml:space="preserve">0–3 min · Opening Connection (SEL) — Restorative Circle (unit opener)</w:t>
      </w:r>
    </w:p>
    <w:p>
      <w:pPr>
        <w:pStyle w:val="FirstParagraph"/>
      </w:pPr>
      <w:r>
        <w:t xml:space="preserve">This is the first lesson of a new unit, so open with a brief</w:t>
      </w:r>
      <w:r>
        <w:t xml:space="preserve"> </w:t>
      </w:r>
      <w:r>
        <w:rPr>
          <w:b/>
          <w:bCs/>
        </w:rPr>
        <w:t xml:space="preserve">restorative circle</w:t>
      </w:r>
      <w:r>
        <w:t xml:space="preserve">. Pass a talking piece; one sentence each, no cross-talk. Prompt:</w:t>
      </w:r>
    </w:p>
    <w:p>
      <w:pPr>
        <w:pStyle w:val="BlockText"/>
      </w:pPr>
      <w:r>
        <w:t xml:space="preserve">“Tell us about one moment when something was really hard to stop once it got going — it could be a feeling, a habit, a game, anything.”</w:t>
      </w:r>
    </w:p>
    <w:p>
      <w:pPr>
        <w:pStyle w:val="FirstParagraph"/>
      </w:pPr>
      <w:r>
        <w:t xml:space="preserve">This builds community and seeds the intuition that</w:t>
      </w:r>
      <w:r>
        <w:t xml:space="preserve"> </w:t>
      </w:r>
      <w:r>
        <w:t xml:space="preserve">“hard to stop”</w:t>
      </w:r>
      <w:r>
        <w:t xml:space="preserve"> </w:t>
      </w:r>
      <w:r>
        <w:t xml:space="preserve">depends on</w:t>
      </w:r>
      <w:r>
        <w:t xml:space="preserve"> </w:t>
      </w:r>
      <w:r>
        <w:rPr>
          <w:i/>
          <w:iCs/>
        </w:rPr>
        <w:t xml:space="preserve">how big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how fast</w:t>
      </w:r>
      <w:r>
        <w:t xml:space="preserve"> </w:t>
      </w:r>
      <w:r>
        <w:t xml:space="preserve">— the two ingredients of momentum you’ll name in Phase 3.</w:t>
      </w:r>
    </w:p>
    <w:bookmarkEnd w:id="19"/>
    <w:bookmarkStart w:id="20" w:name="X438fa5dfd2932833fe8f8ab4c9b6f460ee3afa3"/>
    <w:p>
      <w:pPr>
        <w:pStyle w:val="Heading3"/>
      </w:pPr>
      <w:r>
        <w:t xml:space="preserve">3–8 min · Phenomenon hook — Newton’s cradle + truck vs. bike</w:t>
      </w:r>
    </w:p>
    <w:p>
      <w:pPr>
        <w:pStyle w:val="FirstParagraph"/>
      </w:pPr>
      <w:r>
        <w:rPr>
          <w:b/>
          <w:bCs/>
        </w:rPr>
        <w:t xml:space="preserve">Teacher actions.</w:t>
      </w:r>
      <w:r>
        <w:t xml:space="preserve"> </w:t>
      </w:r>
      <w:r>
        <w:t xml:space="preserve">Lift one ball of the Newton’s cradle; release; one ball swings out the far side. Then pose the truck-vs-bike comparison:</w:t>
      </w:r>
      <w:r>
        <w:t xml:space="preserve"> </w:t>
      </w:r>
      <w:r>
        <w:t xml:space="preserve">“A dump truck and a bike are both rolling at 20 miles per hour toward you. You can only step out of the way of one. Which do you let pass — and why?”</w:t>
      </w:r>
    </w:p>
    <w:p>
      <w:pPr>
        <w:pStyle w:val="BodyText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“Same speed for both. So what makes the truck the scarier one to be hit by? Hold that thought — we’re going to put a number on it today.”</w:t>
      </w:r>
    </w:p>
    <w:p>
      <w:pPr>
        <w:pStyle w:val="FirstParagraph"/>
      </w:pPr>
      <w:r>
        <w:rPr>
          <w:b/>
          <w:bCs/>
        </w:rPr>
        <w:t xml:space="preserve">Anticipated student responses:</w:t>
      </w:r>
    </w:p>
    <w:p>
      <w:pPr>
        <w:pStyle w:val="Compact"/>
        <w:numPr>
          <w:ilvl w:val="0"/>
          <w:numId w:val="1005"/>
        </w:numPr>
      </w:pPr>
      <w:r>
        <w:t xml:space="preserve">“The truck, because it’s way heavier.”</w:t>
      </w:r>
      <w:r>
        <w:t xml:space="preserve"> </w:t>
      </w:r>
      <w:r>
        <w:t xml:space="preserve">— capture</w:t>
      </w:r>
      <w:r>
        <w:t xml:space="preserve"> </w:t>
      </w:r>
      <w:r>
        <w:rPr>
          <w:i/>
          <w:iCs/>
        </w:rPr>
        <w:t xml:space="preserve">mass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“It would hurt more / it’s harder to stop.”</w:t>
      </w:r>
      <w:r>
        <w:t xml:space="preserve"> </w:t>
      </w:r>
      <w:r>
        <w:t xml:space="preserve">— capture</w:t>
      </w:r>
      <w:r>
        <w:t xml:space="preserve"> </w:t>
      </w:r>
      <w:r>
        <w:rPr>
          <w:i/>
          <w:iCs/>
        </w:rPr>
        <w:t xml:space="preserve">hard to stop</w:t>
      </w:r>
      <w:r>
        <w:t xml:space="preserve">; this is the everyday name for momentum.</w:t>
      </w:r>
    </w:p>
    <w:p>
      <w:pPr>
        <w:pStyle w:val="Compact"/>
        <w:numPr>
          <w:ilvl w:val="0"/>
          <w:numId w:val="1005"/>
        </w:numPr>
      </w:pPr>
      <w:r>
        <w:t xml:space="preserve">“But a bike going super fast could still hurt.”</w:t>
      </w:r>
      <w:r>
        <w:t xml:space="preserve"> </w:t>
      </w:r>
      <w:r>
        <w:t xml:space="preserve">— excellent; this previews that</w:t>
      </w:r>
      <w:r>
        <w:t xml:space="preserve"> </w:t>
      </w:r>
      <w:r>
        <w:rPr>
          <w:i/>
          <w:iCs/>
        </w:rPr>
        <w:t xml:space="preserve">speed</w:t>
      </w:r>
      <w:r>
        <w:t xml:space="preserve"> </w:t>
      </w:r>
      <w:r>
        <w:t xml:space="preserve">matters too.</w:t>
      </w:r>
    </w:p>
    <w:bookmarkEnd w:id="20"/>
    <w:bookmarkStart w:id="21" w:name="min-notice-wonder-turn-and-talk-1"/>
    <w:p>
      <w:pPr>
        <w:pStyle w:val="Heading3"/>
      </w:pPr>
      <w:r>
        <w:t xml:space="preserve">8–12 min · Notice &amp; Wonder + Turn-and-Talk #1</w:t>
      </w:r>
    </w:p>
    <w:p>
      <w:pPr>
        <w:pStyle w:val="FirstParagraph"/>
      </w:pPr>
      <w:r>
        <w:t xml:space="preserve">Capture two columns on the board. Then:</w:t>
      </w:r>
    </w:p>
    <w:p>
      <w:pPr>
        <w:pStyle w:val="BlockText"/>
      </w:pPr>
      <w:r>
        <w:t xml:space="preserve">“Turn to your partner: what</w:t>
      </w:r>
      <w:r>
        <w:t xml:space="preserve"> </w:t>
      </w:r>
      <w:r>
        <w:rPr>
          <w:i/>
          <w:iCs/>
        </w:rPr>
        <w:t xml:space="preserve">two</w:t>
      </w:r>
      <w:r>
        <w:t xml:space="preserve"> </w:t>
      </w:r>
      <w:r>
        <w:t xml:space="preserve">things seem to decide how hard something is to stop? Use the words</w:t>
      </w:r>
      <w:r>
        <w:t xml:space="preserve"> </w:t>
      </w:r>
      <w:r>
        <w:rPr>
          <w:i/>
          <w:iCs/>
        </w:rPr>
        <w:t xml:space="preserve">mass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speed</w:t>
      </w:r>
      <w:r>
        <w:t xml:space="preserve">.”</w:t>
      </w:r>
    </w:p>
    <w:p>
      <w:pPr>
        <w:pStyle w:val="FirstParagraph"/>
      </w:pPr>
      <w:r>
        <w:t xml:space="preserve">Take 2–3 responses. Desired insight:</w:t>
      </w:r>
      <w:r>
        <w:t xml:space="preserve"> </w:t>
      </w:r>
      <w:r>
        <w:rPr>
          <w:i/>
          <w:iCs/>
        </w:rPr>
        <w:t xml:space="preserve">both how much stuff is moving (mass) and how fast it moves (speed) matter.</w:t>
      </w:r>
      <w:r>
        <w:t xml:space="preserve"> </w:t>
      </w:r>
      <w:r>
        <w:t xml:space="preserve">Leave it open if nobody combines them yet.</w:t>
      </w:r>
    </w:p>
    <w:bookmarkEnd w:id="21"/>
    <w:bookmarkStart w:id="22" w:name="bridge-to-phase-2"/>
    <w:p>
      <w:pPr>
        <w:pStyle w:val="Heading3"/>
      </w:pPr>
      <w:r>
        <w:t xml:space="preserve">Bridge to Phase 2</w:t>
      </w:r>
    </w:p>
    <w:p>
      <w:pPr>
        <w:pStyle w:val="FirstParagraph"/>
      </w:pPr>
      <w:r>
        <w:t xml:space="preserve">Every student leaves Phase 1 with a one-sentence</w:t>
      </w:r>
      <w:r>
        <w:t xml:space="preserve"> </w:t>
      </w:r>
      <w:r>
        <w:rPr>
          <w:b/>
          <w:bCs/>
        </w:rPr>
        <w:t xml:space="preserve">initial model</w:t>
      </w:r>
      <w:r>
        <w:t xml:space="preserve">:</w:t>
      </w:r>
      <w:r>
        <w:t xml:space="preserve"> </w:t>
      </w:r>
      <w:r>
        <w:t xml:space="preserve">“Something is hard to stop when ______ and ______.”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7" w:name="phase-2-explore-12-32-min"/>
    <w:p>
      <w:pPr>
        <w:pStyle w:val="Heading2"/>
      </w:pPr>
      <w:r>
        <w:t xml:space="preserve">Phase 2 · Explore</w:t>
      </w:r>
      <w:r>
        <w:t xml:space="preserve"> </w:t>
      </w:r>
      <w:r>
        <w:rPr>
          <w:i/>
          <w:iCs/>
        </w:rPr>
        <w:t xml:space="preserve">(12 – 32 min)</w:t>
      </w:r>
    </w:p>
    <w:bookmarkStart w:id="24" w:name="min-initial-model-silent-individual"/>
    <w:p>
      <w:pPr>
        <w:pStyle w:val="Heading3"/>
      </w:pPr>
      <w:r>
        <w:t xml:space="preserve">12–17 min · Initial Model (silent / individual)</w:t>
      </w:r>
    </w:p>
    <w:p>
      <w:pPr>
        <w:pStyle w:val="FirstParagraph"/>
      </w:pPr>
      <w:r>
        <w:t xml:space="preserve">Prompt on the board:</w:t>
      </w:r>
    </w:p>
    <w:p>
      <w:pPr>
        <w:pStyle w:val="BlockText"/>
      </w:pPr>
      <w:r>
        <w:rPr>
          <w:i/>
          <w:iCs/>
        </w:rPr>
        <w:t xml:space="preserve">“Rank these from easiest to hardest to stop: a tennis ball thrown gently, a tennis ball thrown hard, a bowling ball rolled gently, a bowling ball rolled hard. Write one sentence explaining the rule you used to rank them.”</w:t>
      </w:r>
    </w:p>
    <w:p>
      <w:pPr>
        <w:pStyle w:val="FirstParagraph"/>
      </w:pPr>
      <w:r>
        <w:t xml:space="preserve">This surfaces students’ intuition that mass and speed</w:t>
      </w:r>
      <w:r>
        <w:t xml:space="preserve"> </w:t>
      </w:r>
      <w:r>
        <w:rPr>
          <w:i/>
          <w:iCs/>
        </w:rPr>
        <w:t xml:space="preserve">combine</w:t>
      </w:r>
      <w:r>
        <w:t xml:space="preserve"> </w:t>
      </w:r>
      <w:r>
        <w:t xml:space="preserve">before any formula.</w:t>
      </w:r>
    </w:p>
    <w:bookmarkEnd w:id="24"/>
    <w:bookmarkStart w:id="25" w:name="min-investigation-phet-collision-lab"/>
    <w:p>
      <w:pPr>
        <w:pStyle w:val="Heading3"/>
      </w:pPr>
      <w:r>
        <w:t xml:space="preserve">17–32 min · Investigation — PhET Collision Lab</w:t>
      </w:r>
    </w:p>
    <w:p>
      <w:pPr>
        <w:pStyle w:val="FirstParagraph"/>
      </w:pPr>
      <w:r>
        <w:t xml:space="preserve">Students open</w:t>
      </w:r>
      <w:r>
        <w:t xml:space="preserve"> </w:t>
      </w:r>
      <w:r>
        <w:rPr>
          <w:b/>
          <w:bCs/>
        </w:rPr>
        <w:t xml:space="preserve">PhET Collision Lab</w:t>
      </w:r>
      <w:r>
        <w:t xml:space="preserve"> </w:t>
      </w:r>
      <w:r>
        <w:t xml:space="preserve">(or watch a guided projection). Task card:</w:t>
      </w:r>
    </w:p>
    <w:p>
      <w:pPr>
        <w:pStyle w:val="Compact"/>
        <w:numPr>
          <w:ilvl w:val="0"/>
          <w:numId w:val="1006"/>
        </w:numPr>
      </w:pPr>
      <w:r>
        <w:t xml:space="preserve">Set Ball 1 to</w:t>
      </w:r>
      <w:r>
        <w:t xml:space="preserve"> </w:t>
      </w:r>
      <w:r>
        <w:rPr>
          <w:b/>
          <w:bCs/>
        </w:rPr>
        <w:t xml:space="preserve">mass 1 kg, velocity 2 m/s</w:t>
      </w:r>
      <w:r>
        <w:t xml:space="preserve">. Read the momentum. Record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Double the mass</w:t>
      </w:r>
      <w:r>
        <w:t xml:space="preserve"> </w:t>
      </w:r>
      <w:r>
        <w:t xml:space="preserve">(2 kg, still 2 m/s). What happens to momentum?</w:t>
      </w:r>
    </w:p>
    <w:p>
      <w:pPr>
        <w:pStyle w:val="Compact"/>
        <w:numPr>
          <w:ilvl w:val="0"/>
          <w:numId w:val="1006"/>
        </w:numPr>
      </w:pPr>
      <w:r>
        <w:t xml:space="preserve">Go back to 1 kg, then</w:t>
      </w:r>
      <w:r>
        <w:t xml:space="preserve"> </w:t>
      </w:r>
      <w:r>
        <w:rPr>
          <w:b/>
          <w:bCs/>
        </w:rPr>
        <w:t xml:space="preserve">double the velocity</w:t>
      </w:r>
      <w:r>
        <w:t xml:space="preserve"> </w:t>
      </w:r>
      <w:r>
        <w:t xml:space="preserve">(1 kg, 4 m/s). What happens to momentum?</w:t>
      </w:r>
    </w:p>
    <w:p>
      <w:pPr>
        <w:pStyle w:val="Compact"/>
        <w:numPr>
          <w:ilvl w:val="0"/>
          <w:numId w:val="1006"/>
        </w:numPr>
      </w:pPr>
      <w:r>
        <w:t xml:space="preserve">Send Ball 1 to the</w:t>
      </w:r>
      <w:r>
        <w:t xml:space="preserve"> </w:t>
      </w:r>
      <w:r>
        <w:rPr>
          <w:b/>
          <w:bCs/>
        </w:rPr>
        <w:t xml:space="preserve">left</w:t>
      </w:r>
      <w:r>
        <w:t xml:space="preserve"> </w:t>
      </w:r>
      <w:r>
        <w:t xml:space="preserve">instead of the right. What changes about the momentum value? (Sign!)</w:t>
      </w:r>
    </w:p>
    <w:p>
      <w:pPr>
        <w:pStyle w:val="FirstParagraph"/>
      </w:pPr>
      <w:r>
        <w:rPr>
          <w:b/>
          <w:bCs/>
        </w:rPr>
        <w:t xml:space="preserve">Teacher facilitation language:</w:t>
      </w:r>
    </w:p>
    <w:p>
      <w:pPr>
        <w:pStyle w:val="BlockText"/>
      </w:pPr>
      <w:r>
        <w:t xml:space="preserve">“When you doubled the mass, by what factor did momentum change? When you doubled the speed?”</w:t>
      </w:r>
      <w:r>
        <w:t xml:space="preserve"> </w:t>
      </w:r>
      <w:r>
        <w:t xml:space="preserve">“What does the</w:t>
      </w:r>
      <w:r>
        <w:t xml:space="preserve"> </w:t>
      </w:r>
      <w:r>
        <w:rPr>
          <w:i/>
          <w:iCs/>
        </w:rPr>
        <w:t xml:space="preserve">negative sign</w:t>
      </w:r>
      <w:r>
        <w:t xml:space="preserve"> </w:t>
      </w:r>
      <w:r>
        <w:t xml:space="preserve">on the momentum tell you — is the ball slower, or is it going a different way?”</w:t>
      </w:r>
      <w:r>
        <w:t xml:space="preserve"> </w:t>
      </w:r>
      <w:r>
        <w:t xml:space="preserve">“Write the rule the simulation is following before I tell you the formula.”</w:t>
      </w:r>
    </w:p>
    <w:bookmarkEnd w:id="25"/>
    <w:bookmarkStart w:id="26" w:name="teacher-facilitation-during-explore"/>
    <w:p>
      <w:pPr>
        <w:pStyle w:val="Heading3"/>
      </w:pPr>
      <w:r>
        <w:t xml:space="preserve">Teacher facilitation during Explore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look for</w:t>
      </w:r>
      <w:r>
        <w:t xml:space="preserve"> </w:t>
      </w:r>
      <w:r>
        <w:t xml:space="preserve">— students noticing momentum doubles when</w:t>
      </w:r>
      <w:r>
        <w:t xml:space="preserve"> </w:t>
      </w:r>
      <w:r>
        <w:rPr>
          <w:i/>
          <w:iCs/>
        </w:rPr>
        <w:t xml:space="preserve">either</w:t>
      </w:r>
      <w:r>
        <w:t xml:space="preserve"> </w:t>
      </w:r>
      <w:r>
        <w:t xml:space="preserve">mass or velocity doubles (proportional to both).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resist</w:t>
      </w:r>
      <w:r>
        <w:t xml:space="preserve"> </w:t>
      </w:r>
      <w:r>
        <w:t xml:space="preserve">— don’t give</w:t>
      </w:r>
      <w:r>
        <w:t xml:space="preserve"> </w:t>
      </w:r>
      <w:r>
        <w:t xml:space="preserve">“p = mv”</w:t>
      </w:r>
      <w:r>
        <w:t xml:space="preserve"> </w:t>
      </w:r>
      <w:r>
        <w:t xml:space="preserve">until Phase 3; let the readout teach the proportionality.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redirect</w:t>
      </w:r>
      <w:r>
        <w:t xml:space="preserve"> </w:t>
      </w:r>
      <w:r>
        <w:t xml:space="preserve">— students who ignore the sign should be asked,</w:t>
      </w:r>
      <w:r>
        <w:t xml:space="preserve"> </w:t>
      </w:r>
      <w:r>
        <w:t xml:space="preserve">“Could two balls have the same</w:t>
      </w:r>
      <w:r>
        <w:t xml:space="preserve"> </w:t>
      </w:r>
      <w:r>
        <w:rPr>
          <w:i/>
          <w:iCs/>
        </w:rPr>
        <w:t xml:space="preserve">speed</w:t>
      </w:r>
      <w:r>
        <w:t xml:space="preserve"> </w:t>
      </w:r>
      <w:r>
        <w:t xml:space="preserve">but different momentum? What’s different?”</w:t>
      </w:r>
      <w:r>
        <w:t xml:space="preserve"> </w:t>
      </w:r>
      <w:r>
        <w:t xml:space="preserve">(direction).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7" w:name="phase-3-explain-32-37-min"/>
    <w:p>
      <w:pPr>
        <w:pStyle w:val="Heading2"/>
      </w:pPr>
      <w:r>
        <w:t xml:space="preserve">Phase 3 · Explain</w:t>
      </w:r>
      <w:r>
        <w:t xml:space="preserve"> </w:t>
      </w:r>
      <w:r>
        <w:rPr>
          <w:i/>
          <w:iCs/>
        </w:rPr>
        <w:t xml:space="preserve">(32 – 37 min)</w:t>
      </w:r>
    </w:p>
    <w:bookmarkStart w:id="28" w:name="min-turn-and-talk-2-class-consensus"/>
    <w:p>
      <w:pPr>
        <w:pStyle w:val="Heading3"/>
      </w:pPr>
      <w:r>
        <w:t xml:space="preserve">32–35 min · Turn-and-Talk #2 + class consensus</w:t>
      </w:r>
    </w:p>
    <w:p>
      <w:pPr>
        <w:pStyle w:val="BlockText"/>
      </w:pPr>
      <w:r>
        <w:t xml:space="preserve">“Across all your trials, write the relationship between momentum, mass, and velocity as a word equation.”</w:t>
      </w:r>
    </w:p>
    <w:p>
      <w:pPr>
        <w:pStyle w:val="FirstParagraph"/>
      </w:pPr>
      <w:r>
        <w:t xml:space="preserve">Target consensus:</w:t>
      </w:r>
    </w:p>
    <w:p>
      <w:pPr>
        <w:pStyle w:val="BlockText"/>
      </w:pPr>
      <w:r>
        <w:t xml:space="preserve">“Momentum equals mass times velocity. It grows if you add mass</w:t>
      </w:r>
      <w:r>
        <w:t xml:space="preserve"> </w:t>
      </w:r>
      <w:r>
        <w:rPr>
          <w:i/>
          <w:iCs/>
        </w:rPr>
        <w:t xml:space="preserve">or</w:t>
      </w:r>
      <w:r>
        <w:t xml:space="preserve"> </w:t>
      </w:r>
      <w:r>
        <w:t xml:space="preserve">add speed, and it points whichever way the object is moving.”</w:t>
      </w:r>
    </w:p>
    <w:bookmarkEnd w:id="28"/>
    <w:bookmarkStart w:id="35" w:name="min-vocabulary-introduction-3-terms"/>
    <w:p>
      <w:pPr>
        <w:pStyle w:val="Heading3"/>
      </w:pPr>
      <w:r>
        <w:t xml:space="preserve">35–37 min · Vocabulary introduction (≤ 3 terms)</w:t>
      </w:r>
    </w:p>
    <w:p>
      <w:pPr>
        <w:pStyle w:val="FirstParagraph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“That</w:t>
      </w:r>
      <w:r>
        <w:t xml:space="preserve"> </w:t>
      </w:r>
      <w:r>
        <w:t xml:space="preserve">‘hard-to-stop’</w:t>
      </w:r>
      <w:r>
        <w:t xml:space="preserve"> </w:t>
      </w:r>
      <w:r>
        <w:t xml:space="preserve">quantity is</w:t>
      </w:r>
      <w:r>
        <w:t xml:space="preserve"> </w:t>
      </w:r>
      <w:r>
        <w:rPr>
          <w:b/>
          <w:bCs/>
        </w:rPr>
        <w:t xml:space="preserve">momentum</w:t>
      </w:r>
      <w:r>
        <w:t xml:space="preserve">, symbol</w:t>
      </w:r>
      <w:r>
        <w:t xml:space="preserve"> </w:t>
      </w:r>
      <w:r>
        <w:rPr>
          <w:i/>
          <w:iCs/>
        </w:rPr>
        <w:t xml:space="preserve">p</w:t>
      </w:r>
      <w:r>
        <w:t xml:space="preserve">. It equals</w:t>
      </w:r>
      <w:r>
        <w:t xml:space="preserve"> </w:t>
      </w:r>
      <w:r>
        <w:rPr>
          <w:b/>
          <w:bCs/>
        </w:rPr>
        <w:t xml:space="preserve">mass</w:t>
      </w:r>
      <w:r>
        <w:t xml:space="preserve"> </w:t>
      </w:r>
      <w:r>
        <w:t xml:space="preserve">times</w:t>
      </w:r>
      <w:r>
        <w:t xml:space="preserve"> </w:t>
      </w:r>
      <w:r>
        <w:rPr>
          <w:b/>
          <w:bCs/>
        </w:rPr>
        <w:t xml:space="preserve">velocity</w:t>
      </w:r>
      <w:r>
        <w:t xml:space="preserve">:</w:t>
      </w:r>
      <w:r>
        <w:t xml:space="preserve"> </w:t>
      </w:r>
      <w:r>
        <w:rPr>
          <w:b/>
          <w:bCs/>
        </w:rPr>
        <w:t xml:space="preserve">p = m·v</w:t>
      </w:r>
      <w:r>
        <w:t xml:space="preserve">, measured in</w:t>
      </w:r>
      <w:r>
        <w:t xml:space="preserve"> </w:t>
      </w:r>
      <w:r>
        <w:rPr>
          <w:b/>
          <w:bCs/>
        </w:rPr>
        <w:t xml:space="preserve">kilogram-meters per second, kg·m/s</w:t>
      </w:r>
      <w:r>
        <w:t xml:space="preserve">. Because velocity is a vector, momentum is a vector too — it points the same direction the object moves.”</w:t>
      </w:r>
    </w:p>
    <w:p>
      <w:pPr>
        <w:pStyle w:val="CaptionedFigure"/>
      </w:pPr>
      <w:r>
        <w:drawing>
          <wp:inline>
            <wp:extent cx="4651248" cy="3176016"/>
            <wp:effectExtent b="0" l="0" r="0" t="0"/>
            <wp:docPr descr="Momentum at the same speed for three vehicles" title="" id="30" name="Picture"/>
            <a:graphic>
              <a:graphicData uri="http://schemas.openxmlformats.org/drawingml/2006/picture">
                <pic:pic>
                  <pic:nvPicPr>
                    <pic:cNvPr descr="figures/momentum_compare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51248" cy="31760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Momentum at the same speed for three vehicles</w:t>
      </w:r>
    </w:p>
    <w:p>
      <w:pPr>
        <w:pStyle w:val="CaptionedFigure"/>
      </w:pPr>
      <w:r>
        <w:drawing>
          <wp:inline>
            <wp:extent cx="4309872" cy="1895856"/>
            <wp:effectExtent b="0" l="0" r="0" t="0"/>
            <wp:docPr descr="Momentum is a vector pointing the way the object moves" title="" id="33" name="Picture"/>
            <a:graphic>
              <a:graphicData uri="http://schemas.openxmlformats.org/drawingml/2006/picture">
                <pic:pic>
                  <pic:nvPicPr>
                    <pic:cNvPr descr="figures/momentum_vector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09872" cy="18958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Momentum is a vector pointing the way the object moves</w:t>
      </w:r>
    </w:p>
    <w:bookmarkEnd w:id="35"/>
    <w:bookmarkStart w:id="36" w:name="discussion-prompts-to-deploy-here"/>
    <w:p>
      <w:pPr>
        <w:pStyle w:val="Heading3"/>
      </w:pPr>
      <w:r>
        <w:t xml:space="preserve">Discussion prompts to deploy here</w:t>
      </w:r>
    </w:p>
    <w:p>
      <w:pPr>
        <w:pStyle w:val="Compact"/>
        <w:numPr>
          <w:ilvl w:val="0"/>
          <w:numId w:val="1008"/>
        </w:numPr>
      </w:pPr>
      <w:r>
        <w:t xml:space="preserve">“A 1,200 kg car moves East at 20 m/s. Find its momentum and its direction.”</w:t>
      </w:r>
    </w:p>
    <w:p>
      <w:pPr>
        <w:pStyle w:val="Compact"/>
        <w:numPr>
          <w:ilvl w:val="1"/>
          <w:numId w:val="1009"/>
        </w:numPr>
      </w:pPr>
      <w:r>
        <w:rPr>
          <w:i/>
          <w:iCs/>
        </w:rPr>
        <w:t xml:space="preserve">Sample student response:</w:t>
      </w:r>
      <w:r>
        <w:t xml:space="preserve"> </w:t>
      </w:r>
      <w:r>
        <w:t xml:space="preserve">“p = 1,200 × 20 = 24,000 kg·m/s, East.”</w:t>
      </w:r>
    </w:p>
    <w:p>
      <w:pPr>
        <w:pStyle w:val="Compact"/>
        <w:numPr>
          <w:ilvl w:val="0"/>
          <w:numId w:val="1008"/>
        </w:numPr>
      </w:pPr>
      <w:r>
        <w:t xml:space="preserve">“Two objects have the same speed but different momentum. What must be different?”</w:t>
      </w:r>
    </w:p>
    <w:p>
      <w:pPr>
        <w:pStyle w:val="Compact"/>
        <w:numPr>
          <w:ilvl w:val="1"/>
          <w:numId w:val="1010"/>
        </w:numPr>
      </w:pPr>
      <w:r>
        <w:rPr>
          <w:i/>
          <w:iCs/>
        </w:rPr>
        <w:t xml:space="preserve">Sample student response:</w:t>
      </w:r>
      <w:r>
        <w:t xml:space="preserve"> </w:t>
      </w:r>
      <w:r>
        <w:t xml:space="preserve">“Their masses — more mass means more momentum at the same speed.”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0" w:name="phase-4-elaborate-37-40-min"/>
    <w:p>
      <w:pPr>
        <w:pStyle w:val="Heading2"/>
      </w:pPr>
      <w:r>
        <w:t xml:space="preserve">Phase 4 · Elaborate</w:t>
      </w:r>
      <w:r>
        <w:t xml:space="preserve"> </w:t>
      </w:r>
      <w:r>
        <w:rPr>
          <w:i/>
          <w:iCs/>
        </w:rPr>
        <w:t xml:space="preserve">(37 – 40 min)</w:t>
      </w:r>
    </w:p>
    <w:bookmarkStart w:id="38" w:name="min-revise-the-model"/>
    <w:p>
      <w:pPr>
        <w:pStyle w:val="Heading3"/>
      </w:pPr>
      <w:r>
        <w:t xml:space="preserve">37–39 min · Revise the model</w:t>
      </w:r>
    </w:p>
    <w:p>
      <w:pPr>
        <w:pStyle w:val="BlockText"/>
      </w:pPr>
      <w:r>
        <w:rPr>
          <w:i/>
          <w:iCs/>
        </w:rPr>
        <w:t xml:space="preserve">“Return to your tennis-ball / bowling-ball ranking. Re-rank them by computing p = m·v for each (use tennis ball = 0.06 kg, bowling ball = 6 kg; gentle = 2 m/s, hard = 8 m/s). Does the math match your gut ranking?”</w:t>
      </w:r>
    </w:p>
    <w:bookmarkEnd w:id="38"/>
    <w:bookmarkStart w:id="39" w:name="min-return-to-the-phenomenon"/>
    <w:p>
      <w:pPr>
        <w:pStyle w:val="Heading3"/>
      </w:pPr>
      <w:r>
        <w:t xml:space="preserve">39–40 min · Return to the phenomenon</w:t>
      </w:r>
    </w:p>
    <w:p>
      <w:pPr>
        <w:pStyle w:val="BlockText"/>
      </w:pPr>
      <w:r>
        <w:t xml:space="preserve">“Back to the truck and the bike at the same speed — in one sentence, use</w:t>
      </w:r>
      <w:r>
        <w:t xml:space="preserve"> </w:t>
      </w:r>
      <w:r>
        <w:rPr>
          <w:i/>
          <w:iCs/>
        </w:rPr>
        <w:t xml:space="preserve">p = m·v</w:t>
      </w:r>
      <w:r>
        <w:t xml:space="preserve"> </w:t>
      </w:r>
      <w:r>
        <w:t xml:space="preserve">to say why the truck is the dangerous one.”</w:t>
      </w:r>
    </w:p>
    <w:p>
      <w:pPr>
        <w:pStyle w:val="FirstParagraph"/>
      </w:pPr>
      <w:r>
        <w:t xml:space="preserve">Target:</w:t>
      </w:r>
      <w:r>
        <w:t xml:space="preserve"> </w:t>
      </w:r>
      <w:r>
        <w:t xml:space="preserve">“At the same velocity, the truck’s far greater mass gives it far more momentum (p = m·v), so it is much harder to stop.”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2" w:name="phase-5-evaluate-40-42-min"/>
    <w:p>
      <w:pPr>
        <w:pStyle w:val="Heading2"/>
      </w:pPr>
      <w:r>
        <w:t xml:space="preserve">Phase 5 · Evaluate</w:t>
      </w:r>
      <w:r>
        <w:t xml:space="preserve"> </w:t>
      </w:r>
      <w:r>
        <w:rPr>
          <w:i/>
          <w:iCs/>
        </w:rPr>
        <w:t xml:space="preserve">(40 – 42 min)</w:t>
      </w:r>
    </w:p>
    <w:bookmarkStart w:id="41" w:name="min-exit-ticket-closing-reflection"/>
    <w:p>
      <w:pPr>
        <w:pStyle w:val="Heading3"/>
      </w:pPr>
      <w:r>
        <w:t xml:space="preserve">40–42 min · Exit Ticket + Closing Reflection</w:t>
      </w:r>
    </w:p>
    <w:p>
      <w:pPr>
        <w:pStyle w:val="BlockText"/>
      </w:pPr>
      <w:r>
        <w:rPr>
          <w:i/>
          <w:iCs/>
        </w:rPr>
        <w:t xml:space="preserve">“A 0.145 kg baseball is pitched West at 40 m/s.</w:t>
      </w:r>
      <w:r>
        <w:rPr>
          <w:i/>
          <w:iCs/>
        </w:rPr>
        <w:t xml:space="preserve"> </w:t>
      </w:r>
      <w:r>
        <w:rPr>
          <w:i/>
          <w:iCs/>
        </w:rPr>
        <w:t xml:space="preserve">(a) Calculate its momentum, with units and direction.</w:t>
      </w:r>
      <w:r>
        <w:rPr>
          <w:i/>
          <w:iCs/>
        </w:rPr>
        <w:t xml:space="preserve"> </w:t>
      </w:r>
      <w:r>
        <w:rPr>
          <w:i/>
          <w:iCs/>
        </w:rPr>
        <w:t xml:space="preserve">(b) A 0.045 kg golf ball is hit at 70 m/s. Show which ball has more momentum.</w:t>
      </w:r>
      <w:r>
        <w:rPr>
          <w:i/>
          <w:iCs/>
        </w:rPr>
        <w:t xml:space="preserve"> </w:t>
      </w:r>
      <w:r>
        <w:rPr>
          <w:i/>
          <w:iCs/>
        </w:rPr>
        <w:t xml:space="preserve">(c) Is momentum a vector or a scalar? Give one reason.”</w:t>
      </w:r>
    </w:p>
    <w:p>
      <w:pPr>
        <w:pStyle w:val="FirstParagraph"/>
      </w:pPr>
      <w:r>
        <w:t xml:space="preserve">Expected: (a) p = 0.145 × 40 = 5.8 kg·m/s, West; (b) golf ball = 0.045 × 70 = 3.15 kg·m/s, so the baseball has more; (c) vector, because it has a direction (the same direction as the velocity). See</w:t>
      </w:r>
      <w:r>
        <w:t xml:space="preserve"> </w:t>
      </w:r>
      <w:r>
        <w:rPr>
          <w:rStyle w:val="VerbatimChar"/>
        </w:rPr>
        <w:t xml:space="preserve">Answer_Key.docx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Closing Reflection (SEL, 30 seconds):</w:t>
      </w:r>
    </w:p>
    <w:p>
      <w:pPr>
        <w:pStyle w:val="BlockText"/>
      </w:pPr>
      <w:r>
        <w:t xml:space="preserve">“What is one idea today that you understand better because of something a classmate said?”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3" w:name="common-misconceptions"/>
    <w:p>
      <w:pPr>
        <w:pStyle w:val="Heading2"/>
      </w:pPr>
      <w:r>
        <w:t xml:space="preserve">Common Misconceptions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“Heavier always means more momentum.”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Only if speeds are equal; a light, fast object can out-momentum a heavy, slow one (p = m·v).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“Momentum is the same as speed.”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Speed ignores mass; momentum = mass × velocity and carries direction.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“Momentum has no direction.”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Momentum is a vector; it points the way the object moves, so opposite directions get opposite signs.</w:t>
      </w:r>
    </w:p>
    <w:p>
      <w:r>
        <w:pict>
          <v:rect style="width:0;height:1.5pt" o:hralign="center" o:hrstd="t" o:hr="t"/>
        </w:pict>
      </w:r>
    </w:p>
    <w:bookmarkEnd w:id="43"/>
    <w:bookmarkStart w:id="44" w:name="access-differentiation"/>
    <w:p>
      <w:pPr>
        <w:pStyle w:val="Heading2"/>
      </w:pPr>
      <w:r>
        <w:t xml:space="preserve">Access &amp; Differentiation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ELL/ENL supports:</w:t>
      </w:r>
      <w:r>
        <w:t xml:space="preserve"> </w:t>
      </w:r>
      <w:r>
        <w:t xml:space="preserve">Sentence frame: *“The ___ has more momentum because its ___ (mass / velocity) is larger, so p = m·v is ___.”* Word-choice box: {mass, velocity, momentum, kg·m/s, direction, vector}. Pair</w:t>
      </w:r>
      <w:r>
        <w:t xml:space="preserve"> </w:t>
      </w:r>
      <w:r>
        <w:rPr>
          <w:i/>
          <w:iCs/>
        </w:rPr>
        <w:t xml:space="preserve">momentum</w:t>
      </w:r>
      <w:r>
        <w:t xml:space="preserve"> </w:t>
      </w:r>
      <w:r>
        <w:t xml:space="preserve">with a gesture (two hands pushing forward,</w:t>
      </w:r>
      <w:r>
        <w:t xml:space="preserve"> </w:t>
      </w:r>
      <w:r>
        <w:t xml:space="preserve">“hard to stop”</w:t>
      </w:r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IEP/SPED supports:</w:t>
      </w:r>
      <w:r>
        <w:t xml:space="preserve"> </w:t>
      </w:r>
      <w:r>
        <w:t xml:space="preserve">Provide a pre-built p = m·v table with mass and velocity columns filled in; students compute only the product. Offer the cart demo as a hands-on alternative to the simulation.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Extensions:</w:t>
      </w:r>
      <w:r>
        <w:t xml:space="preserve"> </w:t>
      </w:r>
      <w:r>
        <w:t xml:space="preserve">Ask students to find a velocity at which a 0.045 kg golf ball would have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momentum as a 0.145 kg baseball thrown at 40 m/s, and explain the trade-off between mass and speed.</w:t>
      </w:r>
    </w:p>
    <w:p>
      <w:r>
        <w:pict>
          <v:rect style="width:0;height:1.5pt" o:hralign="center" o:hrstd="t" o:hr="t"/>
        </w:pict>
      </w:r>
    </w:p>
    <w:bookmarkEnd w:id="44"/>
    <w:bookmarkStart w:id="45" w:name="strategy-spotlight"/>
    <w:p>
      <w:pPr>
        <w:pStyle w:val="Heading2"/>
      </w:pPr>
      <w:r>
        <w:t xml:space="preserve">Strategy Spotlight</w:t>
      </w:r>
    </w:p>
    <w:p>
      <w:pPr>
        <w:pStyle w:val="FirstParagraph"/>
      </w:pPr>
      <w:r>
        <w:rPr>
          <w:b/>
          <w:bCs/>
        </w:rPr>
        <w:t xml:space="preserve">RESTORATIVE CIRCLE (unit opener).</w:t>
      </w:r>
      <w:r>
        <w:t xml:space="preserve"> </w:t>
      </w:r>
      <w:r>
        <w:t xml:space="preserve">Today’s opening uses a circle to launch the Momentum &amp; Impulse unit. Use a talking piece, one-sentence responses, and equity of voice (everyone speaks or passes). The prompt —</w:t>
      </w:r>
      <w:r>
        <w:t xml:space="preserve"> </w:t>
      </w:r>
      <w:r>
        <w:rPr>
          <w:i/>
          <w:iCs/>
        </w:rPr>
        <w:t xml:space="preserve">something hard to stop once it got going</w:t>
      </w:r>
      <w:r>
        <w:t xml:space="preserve"> </w:t>
      </w:r>
      <w:r>
        <w:t xml:space="preserve">— is chosen so you can call it back in Phase 3 (</w:t>
      </w:r>
      <w:r>
        <w:t xml:space="preserve">“that</w:t>
      </w:r>
      <w:r>
        <w:t xml:space="preserve"> </w:t>
      </w:r>
      <w:r>
        <w:t xml:space="preserve">‘hard to stop’</w:t>
      </w:r>
      <w:r>
        <w:t xml:space="preserve"> </w:t>
      </w:r>
      <w:r>
        <w:t xml:space="preserve">feeling has a name and a formula: momentum, p = m·v”</w:t>
      </w:r>
      <w:r>
        <w:t xml:space="preserve">). Keep the circle to ~2–3 minutes; the goal is community plus a shared metaphor, not a long discussion.</w:t>
      </w:r>
    </w:p>
    <w:p>
      <w:r>
        <w:pict>
          <v:rect style="width:0;height:1.5pt" o:hralign="center" o:hrstd="t" o:hr="t"/>
        </w:pict>
      </w:r>
    </w:p>
    <w:bookmarkEnd w:id="45"/>
    <w:bookmarkStart w:id="46" w:name="nyssls-observation-checklist-crosswalk"/>
    <w:p>
      <w:pPr>
        <w:pStyle w:val="Heading2"/>
      </w:pPr>
      <w:r>
        <w:t xml:space="preserve">NYSSLS Observation Checklist Crosswalk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Checklist item</w:t>
            </w:r>
          </w:p>
        </w:tc>
        <w:tc>
          <w:tcPr/>
          <w:p>
            <w:pPr>
              <w:pStyle w:val="Compact"/>
            </w:pPr>
            <w:r>
              <w:t xml:space="preserve">Where it appears in this lesson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Local/relatable phenomenon</w:t>
            </w:r>
          </w:p>
        </w:tc>
        <w:tc>
          <w:tcPr/>
          <w:p>
            <w:pPr>
              <w:pStyle w:val="Compact"/>
            </w:pPr>
            <w:r>
              <w:t xml:space="preserve">Phase 1 — Newton’s cradle; truck vs. bike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Turn and Talk (2–3×)</w:t>
            </w:r>
          </w:p>
        </w:tc>
        <w:tc>
          <w:tcPr/>
          <w:p>
            <w:pPr>
              <w:pStyle w:val="Compact"/>
            </w:pPr>
            <w:r>
              <w:t xml:space="preserve">Phase 1 (TT#1 — what makes something hard to stop), Phase 3 (TT#2 — write the relationship)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Students develop questions/models/procedures</w:t>
            </w:r>
          </w:p>
        </w:tc>
        <w:tc>
          <w:tcPr/>
          <w:p>
            <w:pPr>
              <w:pStyle w:val="Compact"/>
            </w:pPr>
            <w:r>
              <w:t xml:space="preserve">Phase 1 (initial model), Phase 2 (PhET investigation), Phase 4 (revise model)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CCC defined and used</w:t>
            </w:r>
          </w:p>
        </w:tc>
        <w:tc>
          <w:tcPr/>
          <w:p>
            <w:pPr>
              <w:pStyle w:val="Compact"/>
            </w:pPr>
            <w:r>
              <w:t xml:space="preserve">Lesson Overview ·</w:t>
            </w:r>
            <w:r>
              <w:t xml:space="preserve"> </w:t>
            </w:r>
            <w:r>
              <w:rPr>
                <w:i/>
                <w:iCs/>
              </w:rPr>
              <w:t xml:space="preserve">Systems and System Models</w:t>
            </w:r>
            <w:r>
              <w:t xml:space="preserve">, restated in Phase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ENL — ≤ 3 vocab, second half</w:t>
            </w:r>
          </w:p>
        </w:tc>
        <w:tc>
          <w:tcPr/>
          <w:p>
            <w:pPr>
              <w:pStyle w:val="Compact"/>
            </w:pPr>
            <w:r>
              <w:t xml:space="preserve">Phase 3 — vocabulary at 35–37 min (momentum / mass / velocity)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Revisit phenomenon with evidence</w:t>
            </w:r>
          </w:p>
        </w:tc>
        <w:tc>
          <w:tcPr/>
          <w:p>
            <w:pPr>
              <w:pStyle w:val="Compact"/>
            </w:pPr>
            <w:r>
              <w:t xml:space="preserve">Phase 4 — re-rank with p = m·v; truck-vs-bike answer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ENL/SPED supports</w:t>
            </w:r>
          </w:p>
        </w:tc>
        <w:tc>
          <w:tcPr/>
          <w:p>
            <w:pPr>
              <w:pStyle w:val="Compact"/>
            </w:pPr>
            <w:r>
              <w:t xml:space="preserve">Access &amp; Differentiation block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Assessment check</w:t>
            </w:r>
          </w:p>
        </w:tc>
        <w:tc>
          <w:tcPr/>
          <w:p>
            <w:pPr>
              <w:pStyle w:val="Compact"/>
            </w:pPr>
            <w:r>
              <w:t xml:space="preserve">Phase 5 — Exit Ticket (baseball / golf ball momentum)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Start w:id="47" w:name="companion-materials"/>
    <w:p>
      <w:pPr>
        <w:pStyle w:val="Heading2"/>
      </w:pPr>
      <w:r>
        <w:t xml:space="preserve">Companion Materials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Student_Worksheet.docx</w:t>
      </w:r>
      <w:r>
        <w:t xml:space="preserve"> </w:t>
      </w:r>
      <w:r>
        <w:t xml:space="preserve">— the 5E student investigation (hand out at start of Phase 2)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Student_Notes.docx</w:t>
      </w:r>
      <w:r>
        <w:t xml:space="preserve"> </w:t>
      </w:r>
      <w:r>
        <w:t xml:space="preserve">— guided note-guide for vocabulary and the worked example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Answer_Key.docx</w:t>
      </w:r>
      <w:r>
        <w:t xml:space="preserve"> </w:t>
      </w:r>
      <w:r>
        <w:t xml:space="preserve">— answers to</w:t>
      </w:r>
      <w:r>
        <w:t xml:space="preserve"> </w:t>
      </w:r>
      <w:r>
        <w:t xml:space="preserve">“Make It Make Sense”</w:t>
      </w:r>
      <w:r>
        <w:t xml:space="preserve"> </w:t>
      </w:r>
      <w:r>
        <w:t xml:space="preserve">prompts and the Exit Ticket</w:t>
      </w:r>
    </w:p>
    <w:p>
      <w:r>
        <w:pict>
          <v:rect style="width:0;height:1.5pt" o:hralign="center" o:hrstd="t" o:hr="t"/>
        </w:pict>
      </w:r>
    </w:p>
    <w:bookmarkEnd w:id="47"/>
    <w:bookmarkStart w:id="48" w:name="key-vocabulary-max-3"/>
    <w:p>
      <w:pPr>
        <w:pStyle w:val="Heading2"/>
      </w:pPr>
      <w:r>
        <w:t xml:space="preserve">Key Vocabulary (max 3)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momentum</w:t>
      </w:r>
      <w:r>
        <w:t xml:space="preserve"> </w:t>
      </w:r>
      <w:r>
        <w:t xml:space="preserve">— a measure of how hard an object is to stop; p = m·v, a vector measured in kg·m/s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mass</w:t>
      </w:r>
      <w:r>
        <w:t xml:space="preserve"> </w:t>
      </w:r>
      <w:r>
        <w:t xml:space="preserve">— the amount of matter in an object (kg); one of the two factors that set momentum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velocity</w:t>
      </w:r>
      <w:r>
        <w:t xml:space="preserve"> </w:t>
      </w:r>
      <w:r>
        <w:t xml:space="preserve">— how fast and in what direction an object moves (m/s); momentum points the same way</w:t>
      </w:r>
    </w:p>
    <w:bookmarkEnd w:id="48"/>
    <w:bookmarkEnd w:id="49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image" Id="rId32" Target="media/rId32.png" /><Relationship Type="http://schemas.openxmlformats.org/officeDocument/2006/relationships/hyperlink" Id="rId14" Target="https://javalab.org/en/momentum_en/" TargetMode="External" /><Relationship Type="http://schemas.openxmlformats.org/officeDocument/2006/relationships/hyperlink" Id="rId13" Target="https://phet.colorado.edu/en/simulations/collision-lab" TargetMode="External" /><Relationship Type="http://schemas.openxmlformats.org/officeDocument/2006/relationships/hyperlink" Id="rId11" Target="https://youtu.be/2UHS883_P6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javalab.org/en/momentum_en/" TargetMode="External" /><Relationship Type="http://schemas.openxmlformats.org/officeDocument/2006/relationships/hyperlink" Id="rId13" Target="https://phet.colorado.edu/en/simulations/collision-lab" TargetMode="External" /><Relationship Type="http://schemas.openxmlformats.org/officeDocument/2006/relationships/hyperlink" Id="rId11" Target="https://youtu.be/2UHS883_P6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2026-06-01T15:41:21Z</dcterms:created>
  <dcterms:modified xsi:type="dcterms:W3CDTF">2026-06-01T15:41:21Z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