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kinetic-molecular-theory-answer-key"/>
    <w:p>
      <w:pPr>
        <w:pStyle w:val="Heading1"/>
      </w:pPr>
      <w:r>
        <w:t xml:space="preserve">Kinetic Molecular Theory — Answer Key</w:t>
      </w:r>
    </w:p>
    <w:bookmarkStart w:id="9" w:name="cover"/>
    <w:p>
      <w:pPr>
        <w:pStyle w:val="Heading2"/>
      </w:pPr>
      <w:r>
        <w:t xml:space="preserve">Cover</w:t>
      </w:r>
    </w:p>
    <w:p>
      <w:pPr>
        <w:pStyle w:val="FirstParagraph"/>
      </w:pPr>
      <w:r>
        <w:t xml:space="preserve">Unit: Gas Laws — Lesson 02: Kinetic Molecular Theory</w:t>
      </w:r>
      <w:r>
        <w:t xml:space="preserve"> </w:t>
      </w:r>
      <w:r>
        <w:t xml:space="preserve">East Meadow Schools × Valley Stream Central High School District</w:t>
      </w:r>
      <w:r>
        <w:t xml:space="preserve"> </w:t>
      </w:r>
      <w:r>
        <w:t xml:space="preserve">NYSSLS tag: SEP-2 (Developing and Using Models) — foundational for HS-PS3 / HS-PS1 Gas Laws reasoning</w:t>
      </w:r>
    </w:p>
    <w:bookmarkEnd w:id="9"/>
    <w:bookmarkStart w:id="10" w:name="make-it-make-sense-answers"/>
    <w:p>
      <w:pPr>
        <w:pStyle w:val="Heading2"/>
      </w:pPr>
      <w:r>
        <w:t xml:space="preserve">Make-It-Make-Sense Answers</w:t>
      </w:r>
    </w:p>
    <w:p>
      <w:pPr>
        <w:pStyle w:val="FirstParagraph"/>
      </w:pPr>
      <w:r>
        <w:rPr>
          <w:b/>
          <w:bCs/>
        </w:rPr>
        <w:t xml:space="preserve">1. The chip bag puffs up on the mountain:</w:t>
      </w:r>
    </w:p>
    <w:p>
      <w:pPr>
        <w:pStyle w:val="Compact"/>
        <w:numPr>
          <w:ilvl w:val="0"/>
          <w:numId w:val="1001"/>
        </w:numPr>
      </w:pPr>
      <w:r>
        <w:rPr>
          <w:b/>
          <w:bCs/>
        </w:rPr>
        <w:t xml:space="preserve">What changed outside the bag at high altitude:</w:t>
      </w:r>
      <w:r>
        <w:t xml:space="preserve"> </w:t>
      </w:r>
      <w:r>
        <w:t xml:space="preserve">the outside air is thinner — there are</w:t>
      </w:r>
      <w:r>
        <w:t xml:space="preserve"> </w:t>
      </w:r>
      <w:r>
        <w:rPr>
          <w:i/>
          <w:iCs/>
        </w:rPr>
        <w:t xml:space="preserve">fewer</w:t>
      </w:r>
      <w:r>
        <w:t xml:space="preserve"> </w:t>
      </w:r>
      <w:r>
        <w:t xml:space="preserve">air particles per volume — so fewer particles collide with the bag from the outside, and the outside pressure (push inward) drops.</w:t>
      </w:r>
    </w:p>
    <w:p>
      <w:pPr>
        <w:pStyle w:val="Compact"/>
        <w:numPr>
          <w:ilvl w:val="0"/>
          <w:numId w:val="1001"/>
        </w:numPr>
      </w:pPr>
      <w:r>
        <w:rPr>
          <w:b/>
          <w:bCs/>
        </w:rPr>
        <w:t xml:space="preserve">What the gas particles inside the bag are still doing:</w:t>
      </w:r>
      <w:r>
        <w:t xml:space="preserve"> </w:t>
      </w:r>
      <w:r>
        <w:t xml:space="preserve">the same number of particles continue moving and colliding with the bag wall at the same rate (the bag was sealed and never got hotter, so the inside collisions are unchanged).</w:t>
      </w:r>
    </w:p>
    <w:p>
      <w:pPr>
        <w:pStyle w:val="Compact"/>
        <w:numPr>
          <w:ilvl w:val="0"/>
          <w:numId w:val="1001"/>
        </w:numPr>
      </w:pPr>
      <w:r>
        <w:rPr>
          <w:b/>
          <w:bCs/>
        </w:rPr>
        <w:t xml:space="preserve">Why the bag puffs up:</w:t>
      </w:r>
      <w:r>
        <w:t xml:space="preserve"> </w:t>
      </w:r>
      <w:r>
        <w:t xml:space="preserve">the inside push (pressure) now outweighs the reduced outside push, so the bag expands until the inside and outside pushes balance again.</w:t>
      </w:r>
    </w:p>
    <w:p>
      <w:pPr>
        <w:pStyle w:val="FirstParagraph"/>
      </w:pPr>
      <w:r>
        <w:rPr>
          <w:i/>
          <w:iCs/>
        </w:rPr>
        <w:t xml:space="preserve">Rubric:</w:t>
      </w:r>
      <w:r>
        <w:t xml:space="preserve"> </w:t>
      </w:r>
      <w:r>
        <w:t xml:space="preserve">full credit requires (a) naming fewer outside particles/lower outside pressure AND (b) noting the inside particles keep colliding at the same rate, AND (c) stating the bag expands because inside push &gt; outside push. Naming only</w:t>
      </w:r>
      <w:r>
        <w:t xml:space="preserve"> </w:t>
      </w:r>
      <w:r>
        <w:t xml:space="preserve">“less pressure outside”</w:t>
      </w:r>
      <w:r>
        <w:t xml:space="preserve"> </w:t>
      </w:r>
      <w:r>
        <w:t xml:space="preserve">without the inside collisions earns partial credit. NYSSLS: SEP-2 / Cause and Effect.</w:t>
      </w:r>
    </w:p>
    <w:p>
      <w:pPr>
        <w:pStyle w:val="BodyText"/>
      </w:pPr>
      <w:r>
        <w:rPr>
          <w:b/>
          <w:bCs/>
        </w:rPr>
        <w:t xml:space="preserve">2. The bicycle tire feels harder after a fast, hot ride:</w:t>
      </w:r>
    </w:p>
    <w:p>
      <w:pPr>
        <w:pStyle w:val="Compact"/>
        <w:numPr>
          <w:ilvl w:val="0"/>
          <w:numId w:val="1002"/>
        </w:numPr>
      </w:pPr>
      <w:r>
        <w:rPr>
          <w:b/>
          <w:bCs/>
        </w:rPr>
        <w:t xml:space="preserve">What happened to the temperature of the air inside the tire:</w:t>
      </w:r>
      <w:r>
        <w:t xml:space="preserve"> </w:t>
      </w:r>
      <w:r>
        <w:t xml:space="preserve">it increased — friction from the road and the hot day heated the trapped air.</w:t>
      </w:r>
    </w:p>
    <w:p>
      <w:pPr>
        <w:pStyle w:val="Compact"/>
        <w:numPr>
          <w:ilvl w:val="0"/>
          <w:numId w:val="1002"/>
        </w:numPr>
      </w:pPr>
      <w:r>
        <w:rPr>
          <w:b/>
          <w:bCs/>
        </w:rPr>
        <w:t xml:space="preserve">What happened to the speed of the air particles:</w:t>
      </w:r>
      <w:r>
        <w:t xml:space="preserve"> </w:t>
      </w:r>
      <w:r>
        <w:t xml:space="preserve">the particles gained kinetic energy and moved faster (higher temperature = higher average kinetic energy).</w:t>
      </w:r>
    </w:p>
    <w:p>
      <w:pPr>
        <w:pStyle w:val="Compact"/>
        <w:numPr>
          <w:ilvl w:val="0"/>
          <w:numId w:val="1002"/>
        </w:numPr>
      </w:pPr>
      <w:r>
        <w:rPr>
          <w:b/>
          <w:bCs/>
        </w:rPr>
        <w:t xml:space="preserve">Why the tire feels harder (higher pressure):</w:t>
      </w:r>
      <w:r>
        <w:t xml:space="preserve"> </w:t>
      </w:r>
      <w:r>
        <w:t xml:space="preserve">faster particles collide with the tire walls more often and with more energy; since the tire volume barely changes and no air was added, the pressure rises and the tire feels firmer.</w:t>
      </w:r>
    </w:p>
    <w:p>
      <w:pPr>
        <w:pStyle w:val="FirstParagraph"/>
      </w:pPr>
      <w:r>
        <w:rPr>
          <w:i/>
          <w:iCs/>
        </w:rPr>
        <w:t xml:space="preserve">Rubric:</w:t>
      </w:r>
      <w:r>
        <w:t xml:space="preserve"> </w:t>
      </w:r>
      <w:r>
        <w:t xml:space="preserve">full credit requires linking higher temperature → faster particles → more/harder collisions → higher pressure. A response that says only</w:t>
      </w:r>
      <w:r>
        <w:t xml:space="preserve"> </w:t>
      </w:r>
      <w:r>
        <w:t xml:space="preserve">“the air got hot so the pressure went up”</w:t>
      </w:r>
      <w:r>
        <w:t xml:space="preserve"> </w:t>
      </w:r>
      <w:r>
        <w:t xml:space="preserve">without the particle-collision mechanism earns partial credit. NYSSLS: SEP-2 / Cause and Effect.</w:t>
      </w:r>
    </w:p>
    <w:p>
      <w:pPr>
        <w:pStyle w:val="BodyText"/>
      </w:pPr>
      <w:r>
        <w:rPr>
          <w:b/>
          <w:bCs/>
        </w:rPr>
        <w:t xml:space="preserve">3. The balloon swells in a vacuum chamber:</w:t>
      </w:r>
    </w:p>
    <w:p>
      <w:pPr>
        <w:pStyle w:val="Compact"/>
        <w:numPr>
          <w:ilvl w:val="0"/>
          <w:numId w:val="1003"/>
        </w:numPr>
      </w:pPr>
      <w:r>
        <w:rPr>
          <w:b/>
          <w:bCs/>
        </w:rPr>
        <w:t xml:space="preserve">What is happening to the particles outside the balloon:</w:t>
      </w:r>
      <w:r>
        <w:t xml:space="preserve"> </w:t>
      </w:r>
      <w:r>
        <w:t xml:space="preserve">the pump is removing them — fewer and fewer outside particles remain to collide with the balloon, so the outside pressure drops toward zero.</w:t>
      </w:r>
    </w:p>
    <w:p>
      <w:pPr>
        <w:pStyle w:val="Compact"/>
        <w:numPr>
          <w:ilvl w:val="0"/>
          <w:numId w:val="1003"/>
        </w:numPr>
      </w:pPr>
      <w:r>
        <w:rPr>
          <w:b/>
          <w:bCs/>
        </w:rPr>
        <w:t xml:space="preserve">What the particles inside the balloon are still doing:</w:t>
      </w:r>
      <w:r>
        <w:t xml:space="preserve"> </w:t>
      </w:r>
      <w:r>
        <w:t xml:space="preserve">they keep moving and colliding with the inside of the balloon wall at the same rate (nothing was removed from inside).</w:t>
      </w:r>
    </w:p>
    <w:p>
      <w:pPr>
        <w:pStyle w:val="Compact"/>
        <w:numPr>
          <w:ilvl w:val="0"/>
          <w:numId w:val="1003"/>
        </w:numPr>
      </w:pPr>
      <w:r>
        <w:rPr>
          <w:b/>
          <w:bCs/>
        </w:rPr>
        <w:t xml:space="preserve">Why the balloon swells:</w:t>
      </w:r>
      <w:r>
        <w:t xml:space="preserve"> </w:t>
      </w:r>
      <w:r>
        <w:t xml:space="preserve">with almost no outside collisions pushing inward, the inside collisions win, so the balloon expands.</w:t>
      </w:r>
    </w:p>
    <w:p>
      <w:pPr>
        <w:pStyle w:val="FirstParagraph"/>
      </w:pPr>
      <w:r>
        <w:rPr>
          <w:i/>
          <w:iCs/>
        </w:rPr>
        <w:t xml:space="preserve">Rubric:</w:t>
      </w:r>
      <w:r>
        <w:t xml:space="preserve"> </w:t>
      </w:r>
      <w:r>
        <w:t xml:space="preserve">full credit requires noting the</w:t>
      </w:r>
      <w:r>
        <w:t xml:space="preserve"> </w:t>
      </w:r>
      <w:r>
        <w:rPr>
          <w:i/>
          <w:iCs/>
        </w:rPr>
        <w:t xml:space="preserve">removal</w:t>
      </w:r>
      <w:r>
        <w:t xml:space="preserve"> </w:t>
      </w:r>
      <w:r>
        <w:t xml:space="preserve">of outside particles AND the unchanged inside collisions AND the resulting expansion. This is the same collision-balance reasoning as the chip bag; students who connect the two explicitly show strong transfer. NYSSLS: SEP-2 / Cause and Effect.</w:t>
      </w:r>
    </w:p>
    <w:bookmarkEnd w:id="10"/>
    <w:bookmarkStart w:id="11" w:name="exit-ticket-answer"/>
    <w:p>
      <w:pPr>
        <w:pStyle w:val="Heading2"/>
      </w:pPr>
      <w:r>
        <w:t xml:space="preserve">Exit Ticket Answer</w:t>
      </w:r>
    </w:p>
    <w:p>
      <w:pPr>
        <w:pStyle w:val="FirstParagraph"/>
      </w:pPr>
      <w:r>
        <w:rPr>
          <w:b/>
          <w:bCs/>
        </w:rPr>
        <w:t xml:space="preserve">(a) What temperature measures at the particle level; why kelvin:</w:t>
      </w:r>
    </w:p>
    <w:p>
      <w:pPr>
        <w:pStyle w:val="BodyText"/>
      </w:pPr>
      <w:r>
        <w:rPr>
          <w:i/>
          <w:iCs/>
        </w:rPr>
        <w:t xml:space="preserve">Full-credit model answer:</w:t>
      </w:r>
      <w:r>
        <w:t xml:space="preserve"> </w:t>
      </w:r>
      <w:r>
        <w:t xml:space="preserve">Temperature is a measure of the</w:t>
      </w:r>
      <w:r>
        <w:t xml:space="preserve"> </w:t>
      </w:r>
      <w:r>
        <w:rPr>
          <w:b/>
          <w:bCs/>
        </w:rPr>
        <w:t xml:space="preserve">average kinetic energy</w:t>
      </w:r>
      <w:r>
        <w:t xml:space="preserve"> </w:t>
      </w:r>
      <w:r>
        <w:t xml:space="preserve">of the gas particles — how fast, on average, they are moving. We must use the kelvin scale because average kinetic energy is</w:t>
      </w:r>
      <w:r>
        <w:t xml:space="preserve"> </w:t>
      </w:r>
      <w:r>
        <w:rPr>
          <w:i/>
          <w:iCs/>
        </w:rPr>
        <w:t xml:space="preserve">directly proportional</w:t>
      </w:r>
      <w:r>
        <w:t xml:space="preserve"> </w:t>
      </w:r>
      <w:r>
        <w:t xml:space="preserve">to temperature only on the kelvin scale: at 0 K (absolute zero), particle motion stops and the energy is truly zero, so the graph of energy vs. temperature passes through the origin. On the Celsius scale, 0 °C is not zero energy (the particles are still moving), so Celsius cannot be used in this proportional relationship.</w:t>
      </w:r>
    </w:p>
    <w:p>
      <w:pPr>
        <w:pStyle w:val="BodyText"/>
      </w:pPr>
      <w:r>
        <w:rPr>
          <w:i/>
          <w:iCs/>
        </w:rPr>
        <w:t xml:space="preserve">Rubric:</w:t>
      </w:r>
      <w:r>
        <w:t xml:space="preserve"> </w:t>
      </w:r>
      <w:r>
        <w:t xml:space="preserve">1 point for identifying temperature as average kinetic energy (or</w:t>
      </w:r>
      <w:r>
        <w:t xml:space="preserve"> </w:t>
      </w:r>
      <w:r>
        <w:t xml:space="preserve">“how fast the particles move on average”</w:t>
      </w:r>
      <w:r>
        <w:t xml:space="preserve">); 1 point for explaining that kelvin is required because 0 K = zero motion / the relationship is proportional in kelvin. NYSSLS: SEP-2 / Cause and Effect.</w:t>
      </w:r>
    </w:p>
    <w:p>
      <w:pPr>
        <w:pStyle w:val="BodyText"/>
      </w:pPr>
      <w:r>
        <w:rPr>
          <w:b/>
          <w:bCs/>
        </w:rPr>
        <w:t xml:space="preserve">(b) What causes the pressure of a gas in a closed container:</w:t>
      </w:r>
    </w:p>
    <w:p>
      <w:pPr>
        <w:pStyle w:val="BodyText"/>
      </w:pPr>
      <w:r>
        <w:rPr>
          <w:i/>
          <w:iCs/>
        </w:rPr>
        <w:t xml:space="preserve">Full-credit model answer:</w:t>
      </w:r>
      <w:r>
        <w:t xml:space="preserve"> </w:t>
      </w:r>
      <w:r>
        <w:t xml:space="preserve">Pressure is caused by the gas particles colliding with the walls of the container. Each collision pushes on the wall a tiny bit; billions of collisions per second add up to a measurable force per unit area, which is the pressure. More frequent or harder collisions mean higher pressure.</w:t>
      </w:r>
    </w:p>
    <w:p>
      <w:pPr>
        <w:pStyle w:val="BodyText"/>
      </w:pPr>
      <w:r>
        <w:rPr>
          <w:i/>
          <w:iCs/>
        </w:rPr>
        <w:t xml:space="preserve">Rubric:</w:t>
      </w:r>
      <w:r>
        <w:t xml:space="preserve"> </w:t>
      </w:r>
      <w:r>
        <w:t xml:space="preserve">1 point for naming particle collisions with the walls as the cause; 1 point for connecting more/harder collisions to higher pressure. A response that calls pressure a property the gas</w:t>
      </w:r>
      <w:r>
        <w:t xml:space="preserve"> </w:t>
      </w:r>
      <w:r>
        <w:t xml:space="preserve">“has,”</w:t>
      </w:r>
      <w:r>
        <w:t xml:space="preserve"> </w:t>
      </w:r>
      <w:r>
        <w:t xml:space="preserve">without the collision mechanism, earns partial credit. NYSSLS: SEP-2 / Cause and Effect.</w:t>
      </w:r>
    </w:p>
    <w:p>
      <w:pPr>
        <w:pStyle w:val="BodyText"/>
      </w:pPr>
      <w:r>
        <w:rPr>
          <w:b/>
          <w:bCs/>
        </w:rPr>
        <w:t xml:space="preserve">(c) Capped syringe compressed to half the space at constant temperature:</w:t>
      </w:r>
    </w:p>
    <w:p>
      <w:pPr>
        <w:pStyle w:val="BodyText"/>
      </w:pPr>
      <w:r>
        <w:rPr>
          <w:i/>
          <w:iCs/>
        </w:rPr>
        <w:t xml:space="preserve">Full-credit model answer:</w:t>
      </w:r>
      <w:r>
        <w:t xml:space="preserve"> </w:t>
      </w:r>
      <w:r>
        <w:t xml:space="preserve">The pressure inside the syringe</w:t>
      </w:r>
      <w:r>
        <w:t xml:space="preserve"> </w:t>
      </w:r>
      <w:r>
        <w:rPr>
          <w:b/>
          <w:bCs/>
        </w:rPr>
        <w:t xml:space="preserve">increases</w:t>
      </w:r>
      <w:r>
        <w:t xml:space="preserve"> </w:t>
      </w:r>
      <w:r>
        <w:t xml:space="preserve">(it roughly doubles when the volume is halved). Because the temperature did not change, the particles move at the same average speed and have the same kinetic energy — so each collision is just as hard as before. But squeezing the same number of particles into half the space crowds them closer to the walls, so they collide with the walls</w:t>
      </w:r>
      <w:r>
        <w:t xml:space="preserve"> </w:t>
      </w:r>
      <w:r>
        <w:rPr>
          <w:i/>
          <w:iCs/>
        </w:rPr>
        <w:t xml:space="preserve">twice as often</w:t>
      </w:r>
      <w:r>
        <w:t xml:space="preserve">. More collisions per unit area means higher pressure.</w:t>
      </w:r>
    </w:p>
    <w:p>
      <w:pPr>
        <w:pStyle w:val="BodyText"/>
      </w:pPr>
      <w:r>
        <w:rPr>
          <w:i/>
          <w:iCs/>
        </w:rPr>
        <w:t xml:space="preserve">Rubric:</w:t>
      </w:r>
      <w:r>
        <w:t xml:space="preserve"> </w:t>
      </w:r>
      <w:r>
        <w:t xml:space="preserve">2 points total — 1 point for stating the pressure increases (accept</w:t>
      </w:r>
      <w:r>
        <w:t xml:space="preserve"> </w:t>
      </w:r>
      <w:r>
        <w:t xml:space="preserve">“doubles”</w:t>
      </w:r>
      <w:r>
        <w:t xml:space="preserve"> </w:t>
      </w:r>
      <w:r>
        <w:t xml:space="preserve">or</w:t>
      </w:r>
      <w:r>
        <w:t xml:space="preserve"> </w:t>
      </w:r>
      <w:r>
        <w:t xml:space="preserve">“goes up”</w:t>
      </w:r>
      <w:r>
        <w:t xml:space="preserve">); 1 point for the mechanism: same particle speed/energy (temperature unchanged) BUT more frequent wall collisions because the particles are crowded into a smaller volume. A response that says</w:t>
      </w:r>
      <w:r>
        <w:t xml:space="preserve"> </w:t>
      </w:r>
      <w:r>
        <w:t xml:space="preserve">“pressure goes up because you pushed harder”</w:t>
      </w:r>
      <w:r>
        <w:t xml:space="preserve"> </w:t>
      </w:r>
      <w:r>
        <w:t xml:space="preserve">without the collision-frequency reasoning earns partial credit. Note: this scenario is deliberately different from the worksheet’s chip-bag and tire practice, so it tests whether students can transfer the collision model to a new compression case rather than recall a worked example. NYSSLS: SEP-2 / Cause and Effect.</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 specific everyday example the student now believes they could explain with moving particles —</w:t>
      </w:r>
      <w:r>
        <w:t xml:space="preserve"> </w:t>
      </w:r>
      <w:r>
        <w:t xml:space="preserve">“I think I could explain why my water bottle crumpled on the plane”</w:t>
      </w:r>
      <w:r>
        <w:t xml:space="preserve"> </w:t>
      </w:r>
      <w:r>
        <w:t xml:space="preserve">— rather than a generic</w:t>
      </w:r>
      <w:r>
        <w:t xml:space="preserve"> </w:t>
      </w:r>
      <w:r>
        <w:t xml:space="preserve">“particles are everywhere.”</w:t>
      </w:r>
      <w:r>
        <w:t xml:space="preserve"> </w:t>
      </w:r>
      <w:r>
        <w:t xml:space="preserve">Specific examples signal real transfer of the collision model.</w:t>
      </w:r>
    </w:p>
    <w:p>
      <w:pPr>
        <w:pStyle w:val="Compact"/>
        <w:numPr>
          <w:ilvl w:val="0"/>
          <w:numId w:val="1004"/>
        </w:numPr>
      </w:pPr>
      <w:r>
        <w:t xml:space="preserve">Responses that use the appositive structure (</w:t>
      </w:r>
      <w:r>
        <w:t xml:space="preserve">“the kinetic molecular theory — a model of a gas as moving particles — explains…”</w:t>
      </w:r>
      <w:r>
        <w:t xml:space="preserve">) show the Hochman writing move from Phase 3 and Phase 4 has landed; note these students.</w:t>
      </w:r>
    </w:p>
    <w:p>
      <w:pPr>
        <w:pStyle w:val="Compact"/>
        <w:numPr>
          <w:ilvl w:val="0"/>
          <w:numId w:val="1004"/>
        </w:numPr>
      </w:pPr>
      <w:r>
        <w:t xml:space="preserve">Naming a partner who helped them see particles as the cause of pressure signals that the group investigation (marshmallow syringe, particle simulation) supported their learning.</w:t>
      </w:r>
    </w:p>
    <w:p>
      <w:pPr>
        <w:pStyle w:val="FirstParagraph"/>
      </w:pPr>
      <w:r>
        <w:t xml:space="preserve">If a student’s Initial Model still shows gas particles packed tightly together (the solid-arrangement misconception) or describes pressure as a fixed property rather than the result of collisions, schedule a brief one-on-one before Lesson 03 (Pressure–Volume Relationship), which assumes the collision model is secure.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2026-06-01T19:54:48Z</dcterms:created>
  <dcterms:modified xsi:type="dcterms:W3CDTF">2026-06-01T19:54:48Z</dcterms:modified>
</cp:coreProperties>
</file>

<file path=docProps/custom.xml><?xml version="1.0" encoding="utf-8"?>
<Properties xmlns="http://schemas.openxmlformats.org/officeDocument/2006/custom-properties" xmlns:vt="http://schemas.openxmlformats.org/officeDocument/2006/docPropsVTypes"/>
</file>