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001cbd6ca7e36f93682e6cfecac106f5ea4338"/>
    <w:p>
      <w:pPr>
        <w:pStyle w:val="Heading1"/>
      </w:pPr>
      <w:r>
        <w:t xml:space="preserve">Graphing and Interpreting Data — Student Worksheet</w:t>
      </w:r>
    </w:p>
    <w:p>
      <w:pPr>
        <w:pStyle w:val="FirstParagraph"/>
      </w:pPr>
      <w:r>
        <w:rPr>
          <w:b/>
          <w:bCs/>
        </w:rPr>
        <w:t xml:space="preserve">Unit: Math in Science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claims that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round lid, the distance around it and the distance across it are locked together by the</w:t>
      </w:r>
      <w:r>
        <w:t xml:space="preserve"> </w:t>
      </w:r>
      <w:r>
        <w:rPr>
          <w:b/>
          <w:bCs/>
        </w:rPr>
        <w:t xml:space="preserve">same multiplier</w:t>
      </w:r>
      <w:r>
        <w:t xml:space="preserve"> </w:t>
      </w:r>
      <w:r>
        <w:t xml:space="preserve">— big lid or small lid, same number. Today you will catch that multiplier on a graph.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single number connects the circumference of a circle to its diameter, and how does a graph reveal it?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As the lids get bigger across, what happens to the distance around them? What shape do you predict the graph will be?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the graph you</w:t>
      </w:r>
      <w:r>
        <w:t xml:space="preserve"> </w:t>
      </w:r>
      <w:r>
        <w:rPr>
          <w:i/>
          <w:iCs/>
        </w:rPr>
        <w:t xml:space="preserve">expect</w:t>
      </w:r>
      <w:r>
        <w:t xml:space="preserve"> </w:t>
      </w:r>
      <w:r>
        <w:t xml:space="preserve">before measuring. Label the axes. Predict in one sentence what the line will look like and whether it passes through the origin (0, 0).</w:t>
      </w:r>
    </w:p>
    <w:p>
      <w:pPr>
        <w:pStyle w:val="BlockText"/>
      </w:pPr>
      <w:r>
        <w:t xml:space="preserve">My prediction: 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rPr>
          <w:b/>
          <w:bCs/>
        </w:rPr>
        <w:t xml:space="preserve">Set the variables:</w:t>
      </w:r>
      <w:r>
        <w:t xml:space="preserve"> </w:t>
      </w:r>
      <w:r>
        <w:t xml:space="preserve">Which quantity do you</w:t>
      </w:r>
      <w:r>
        <w:t xml:space="preserve"> </w:t>
      </w:r>
      <w:r>
        <w:rPr>
          <w:i/>
          <w:iCs/>
        </w:rPr>
        <w:t xml:space="preserve">choose</w:t>
      </w:r>
      <w:r>
        <w:t xml:space="preserve"> </w:t>
      </w:r>
      <w:r>
        <w:t xml:space="preserve">(independent, x-axis)? __________ Which</w:t>
      </w:r>
      <w:r>
        <w:t xml:space="preserve"> </w:t>
      </w:r>
      <w:r>
        <w:rPr>
          <w:i/>
          <w:iCs/>
        </w:rPr>
        <w:t xml:space="preserve">responds</w:t>
      </w:r>
      <w:r>
        <w:t xml:space="preserve"> </w:t>
      </w:r>
      <w:r>
        <w:t xml:space="preserve">(dependent, y-axis)? __________</w:t>
      </w:r>
    </w:p>
    <w:p>
      <w:pPr>
        <w:pStyle w:val="BodyText"/>
      </w:pPr>
      <w:r>
        <w:t xml:space="preserve">Measure 5–6 lids. Use string to find the circumference, then straighten it against a ruler.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Lid</w:t>
            </w:r>
          </w:p>
        </w:tc>
        <w:tc>
          <w:tcPr/>
          <w:p>
            <w:pPr>
              <w:pStyle w:val="Compact"/>
            </w:pPr>
            <w:r>
              <w:t xml:space="preserve">Diameter, d (cm)</w:t>
            </w:r>
          </w:p>
        </w:tc>
        <w:tc>
          <w:tcPr/>
          <w:p>
            <w:pPr>
              <w:pStyle w:val="Compact"/>
            </w:pPr>
            <w:r>
              <w:t xml:space="preserve">Circumference, C (cm)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Plot all points. Draw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straight line of best fit (not dot-to-dot). Build a slope triangle on it.</w:t>
      </w:r>
    </w:p>
    <w:p>
      <w:pPr>
        <w:pStyle w:val="CaptionedFigure"/>
      </w:pPr>
      <w:r>
        <w:drawing>
          <wp:inline>
            <wp:extent cx="4584192" cy="3486912"/>
            <wp:effectExtent b="0" l="0" r="0" t="0"/>
            <wp:docPr descr="Pi / Lid Lab: circumference vs. diameter" title="" id="13" name="Picture"/>
            <a:graphic>
              <a:graphicData uri="http://schemas.openxmlformats.org/drawingml/2006/picture">
                <pic:pic>
                  <pic:nvPicPr>
                    <pic:cNvPr descr="figures/pi_scatt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 / Lid Lab: circumference vs. diameter</w:t>
      </w:r>
    </w:p>
    <w:p>
      <w:pPr>
        <w:pStyle w:val="BodyText"/>
      </w:pPr>
      <w:r>
        <w:rPr>
          <w:b/>
          <w:bCs/>
        </w:rPr>
        <w:t xml:space="preserve">Slope:</w:t>
      </w:r>
      <w:r>
        <w:t xml:space="preserve"> </w:t>
      </w:r>
      <w:r>
        <w:t xml:space="preserve">rise = __________ run = __________ slope = rise / run = __________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Why did your slope come out near 3.14 even though your lids were all different sizes?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graph plots distance (y) versus time (x) for a walker. Which variable is independent and which is dependent?</w:t>
      </w:r>
    </w:p>
    <w:p>
      <w:pPr>
        <w:pStyle w:val="Compact"/>
        <w:numPr>
          <w:ilvl w:val="0"/>
          <w:numId w:val="1001"/>
        </w:numPr>
      </w:pPr>
      <w:r>
        <w:t xml:space="preserve">A best-fit line rises 6 units over a run of 3 units. What is its slope?</w:t>
      </w:r>
    </w:p>
    <w:p>
      <w:pPr>
        <w:pStyle w:val="Compact"/>
        <w:numPr>
          <w:ilvl w:val="0"/>
          <w:numId w:val="1001"/>
        </w:numPr>
      </w:pPr>
      <w:r>
        <w:t xml:space="preserve">Two lines are drawn on the same axes. Line A is steeper than Line B. What does the steeper slope mean about how fast y changes?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lid investigation.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variable: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dependent variable: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slope: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Compare the graph you predicted to the graph you measured. Was it a straight line? Did it pass through the origin? Rewrite the locked-together rule as an equation using your slope.</w:t>
      </w:r>
    </w:p>
    <w:p>
      <w:pPr>
        <w:pStyle w:val="BlockText"/>
      </w:pPr>
      <w:r>
        <w:t xml:space="preserve">Measured rule: C = __________ × d</w: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class plots a stretched spring’s length (cm) versus the mass hung on it (g). The line is straight and starts at 12 cm when 0 g is hung.</w:t>
      </w:r>
    </w:p>
    <w:p>
      <w:pPr>
        <w:numPr>
          <w:ilvl w:val="0"/>
          <w:numId w:val="1003"/>
        </w:numPr>
      </w:pPr>
      <w:r>
        <w:t xml:space="preserve">Which is the independent variable and which is the dependent variable?</w:t>
      </w:r>
    </w:p>
    <w:p>
      <w:pPr>
        <w:numPr>
          <w:ilvl w:val="0"/>
          <w:numId w:val="1003"/>
        </w:numPr>
      </w:pPr>
      <w:r>
        <w:t xml:space="preserve">The line rises 8 cm over a run of 200 g. What is the slope, including units?</w:t>
      </w:r>
    </w:p>
    <w:p>
      <w:pPr>
        <w:numPr>
          <w:ilvl w:val="0"/>
          <w:numId w:val="1003"/>
        </w:numPr>
      </w:pPr>
      <w:r>
        <w:t xml:space="preserve">Explain in plain words what that slope tells you about the spring.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2026-06-01T19:54:57Z</dcterms:created>
  <dcterms:modified xsi:type="dcterms:W3CDTF">2026-06-01T19:54:57Z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