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6c6389c2332732c565ef5fceea8c3f81db59515"/>
    <w:p>
      <w:pPr>
        <w:pStyle w:val="Heading1"/>
      </w:pPr>
      <w:r>
        <w:t xml:space="preserve">Scientific Notation and Fermi Estimates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Math in Science — Lesson 03: Scientific Notation and Fermi Estimates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BTC</w:t>
      </w:r>
    </w:p>
    <w:p>
      <w:r>
        <w:pict>
          <v:rect style="width:0;height:1.5pt" o:hralign="center" o:hrstd="t" o:hr="t"/>
        </w:pic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is a foundational math-skills lesson with no single NYSSLS performance expectation of its own. It develops the science and engineering practice</w:t>
      </w:r>
      <w:r>
        <w:t xml:space="preserve"> </w:t>
      </w:r>
      <w:r>
        <w:rPr>
          <w:b/>
          <w:bCs/>
        </w:rPr>
        <w:t xml:space="preserve">“Using Mathematics and Computational Thinking,”</w:t>
      </w:r>
      <w:r>
        <w:t xml:space="preserve"> </w:t>
      </w:r>
      <w:r>
        <w:t xml:space="preserve">which underpins every</w:t>
      </w:r>
      <w:r>
        <w:t xml:space="preserve"> </w:t>
      </w:r>
      <w:r>
        <w:rPr>
          <w:b/>
          <w:bCs/>
        </w:rPr>
        <w:t xml:space="preserve">HS-PS</w:t>
      </w:r>
      <w:r>
        <w:t xml:space="preserve"> </w:t>
      </w:r>
      <w:r>
        <w:t xml:space="preserve">standard — students will write charge in coulombs (HS-PS3), wavelengths in meters (HS-PS4), and astronomical distances (HS-ESS1) in scientific notation, and they will sanity-check answers by order of magnitude. The crosscutting concept in focus is</w:t>
      </w:r>
      <w:r>
        <w:t xml:space="preserve"> </w:t>
      </w:r>
      <w:r>
        <w:rPr>
          <w:b/>
          <w:bCs/>
        </w:rPr>
        <w:t xml:space="preserve">Scale, Proportion, and Quantity</w:t>
      </w:r>
      <w:r>
        <w:t xml:space="preserve">: scientific notation is the language for comparing sizes that span dozens of powers of ten, from an atom to a galaxy.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“Scale of the Universe”</w:t>
      </w:r>
      <w:r>
        <w:t xml:space="preserve"> </w:t>
      </w:r>
      <w:r>
        <w:t xml:space="preserve">interactive — zoom from quarks to the observable universe:</w:t>
      </w:r>
      <w:r>
        <w:t xml:space="preserve"> </w:t>
      </w:r>
      <w:hyperlink r:id="rId11">
        <w:r>
          <w:rPr>
            <w:rStyle w:val="Hyperlink"/>
          </w:rPr>
          <w:t xml:space="preserve">https://htwins.net/scale2/</w:t>
        </w:r>
      </w:hyperlink>
    </w:p>
    <w:p>
      <w:pPr>
        <w:pStyle w:val="Compact"/>
        <w:numPr>
          <w:ilvl w:val="0"/>
          <w:numId w:val="1001"/>
        </w:numPr>
      </w:pPr>
      <w:r>
        <w:t xml:space="preserve">Fermi question:</w:t>
      </w:r>
      <w:r>
        <w:t xml:space="preserve"> </w:t>
      </w:r>
      <w:r>
        <w:rPr>
          <w:i/>
          <w:iCs/>
        </w:rPr>
        <w:t xml:space="preserve">“How many basketballs would fill the gym?”</w:t>
      </w:r>
      <w:r>
        <w:t xml:space="preserve"> </w:t>
      </w:r>
      <w:r>
        <w:t xml:space="preserve">— a quantity nobody could ever count directly, estimated to the nearest power of ten.</w:t>
      </w:r>
    </w:p>
    <w:bookmarkEnd w:id="12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Fermi estimation station</w:t>
      </w:r>
      <w:r>
        <w:t xml:space="preserve"> </w:t>
      </w:r>
      <w:r>
        <w:t xml:space="preserve">(this lesson’s investigation): groups estimate</w:t>
      </w:r>
      <w:r>
        <w:t xml:space="preserve"> </w:t>
      </w:r>
      <w:r>
        <w:t xml:space="preserve">“how many basketballs fill the gym”</w:t>
      </w:r>
      <w:r>
        <w:t xml:space="preserve"> </w:t>
      </w:r>
      <w:r>
        <w:t xml:space="preserve">using only reasonable round numbers.</w:t>
      </w:r>
    </w:p>
    <w:p>
      <w:pPr>
        <w:pStyle w:val="Compact"/>
        <w:numPr>
          <w:ilvl w:val="0"/>
          <w:numId w:val="1002"/>
        </w:numPr>
      </w:pPr>
      <w:r>
        <w:t xml:space="preserve">“Scale of the Universe”</w:t>
      </w:r>
      <w:r>
        <w:t xml:space="preserve"> </w:t>
      </w:r>
      <w:r>
        <w:t xml:space="preserve">as the Engage zoom:</w:t>
      </w:r>
      <w:r>
        <w:t xml:space="preserve"> </w:t>
      </w:r>
      <w:hyperlink r:id="rId11">
        <w:r>
          <w:rPr>
            <w:rStyle w:val="Hyperlink"/>
          </w:rPr>
          <w:t xml:space="preserve">https://htwins.net/scale2/</w:t>
        </w:r>
      </w:hyperlink>
    </w:p>
    <w:p>
      <w:pPr>
        <w:pStyle w:val="Compact"/>
        <w:numPr>
          <w:ilvl w:val="0"/>
          <w:numId w:val="1002"/>
        </w:numPr>
      </w:pPr>
      <w:r>
        <w:t xml:space="preserve">Powers of Ten classic film (Eames) as an optional extension:</w:t>
      </w:r>
      <w:r>
        <w:t xml:space="preserve"> </w:t>
      </w:r>
      <w:hyperlink r:id="rId13">
        <w:r>
          <w:rPr>
            <w:rStyle w:val="Hyperlink"/>
          </w:rPr>
          <w:t xml:space="preserve">https://www.youtube.com/watch?v=0fKBhvDjuy0</w:t>
        </w:r>
      </w:hyperlink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The Exit Ticket below (convert to scientific notation + a one-step Fermi estimate) is the formative check for this lesson.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Practice: Using Mathematics and Computational Thinking (supports all HS-PS)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Scale, Proportion, and Quantity — comparing sizes across many powers of 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BTC (random groups + vertical non-permanent surfaces on a thin-sliced task)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Whiteboards / windows / vertical surfaces + markers; visibly random grouping cards; a basketball + the room dimensions; calculators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 hazards.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Place value; multiplying by 10; exponents as repeated multiplication.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Write a large or small number in</w:t>
      </w:r>
      <w:r>
        <w:t xml:space="preserve"> </w:t>
      </w:r>
      <w:r>
        <w:rPr>
          <w:b/>
          <w:bCs/>
        </w:rPr>
        <w:t xml:space="preserve">scientific notation</w:t>
      </w:r>
      <w:r>
        <w:t xml:space="preserve"> </w:t>
      </w:r>
      <w:r>
        <w:t xml:space="preserve">(a number from 1–10 times a power of ten) and convert back to standard form.</w:t>
      </w:r>
    </w:p>
    <w:p>
      <w:pPr>
        <w:pStyle w:val="Compact"/>
        <w:numPr>
          <w:ilvl w:val="0"/>
          <w:numId w:val="1004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 </w:t>
      </w:r>
      <w:r>
        <w:t xml:space="preserve">to count how many places the decimal moves and to compare two numbers’ sizes.</w:t>
      </w:r>
    </w:p>
    <w:p>
      <w:pPr>
        <w:pStyle w:val="Compact"/>
        <w:numPr>
          <w:ilvl w:val="0"/>
          <w:numId w:val="1004"/>
        </w:numPr>
      </w:pPr>
      <w:r>
        <w:t xml:space="preserve">Make an</w:t>
      </w:r>
      <w:r>
        <w:t xml:space="preserve"> </w:t>
      </w:r>
      <w:r>
        <w:rPr>
          <w:b/>
          <w:bCs/>
        </w:rPr>
        <w:t xml:space="preserve">order-of-magnitude</w:t>
      </w:r>
      <w:r>
        <w:t xml:space="preserve"> </w:t>
      </w:r>
      <w:r>
        <w:t xml:space="preserve">(Fermi) estimate of a quantity that cannot be counted directly, and express it as a power of ten.</w:t>
      </w:r>
    </w:p>
    <w:p>
      <w:r>
        <w:pict>
          <v:rect style="width:0;height:1.5pt" o:hralign="center" o:hrstd="t" o:hr="t"/>
        </w:pict>
      </w:r>
    </w:p>
    <w:bookmarkEnd w:id="17"/>
    <w:bookmarkStart w:id="24" w:name="phase-1-engage-0-8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8 min)</w:t>
      </w:r>
    </w:p>
    <w:bookmarkStart w:id="18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check-in. Prompt:</w:t>
      </w:r>
      <w:r>
        <w:t xml:space="preserve"> </w:t>
      </w:r>
      <w:r>
        <w:rPr>
          <w:i/>
          <w:iCs/>
        </w:rPr>
        <w:t xml:space="preserve">“Name something so big or so small you can’t really picture it (a national debt, a virus, the number of stars).”</w:t>
      </w:r>
      <w:r>
        <w:t xml:space="preserve"> </w:t>
      </w:r>
      <w:r>
        <w:t xml:space="preserve">This legitimizes the discomfort of huge/tiny numbers — the exact problem scientific notation solves.</w:t>
      </w:r>
    </w:p>
    <w:bookmarkEnd w:id="18"/>
    <w:bookmarkStart w:id="22" w:name="X86d45361d8d5bd9134993c9b4d6662e04edb4a0"/>
    <w:p>
      <w:pPr>
        <w:pStyle w:val="Heading3"/>
      </w:pPr>
      <w:r>
        <w:t xml:space="preserve">3–8 min · Phenomenon hook — Scale of the Universe + the gym question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Project</w:t>
      </w:r>
      <w:r>
        <w:t xml:space="preserve"> </w:t>
      </w:r>
      <w:r>
        <w:t xml:space="preserve">“Scale of the Universe”</w:t>
      </w:r>
      <w:r>
        <w:t xml:space="preserve"> </w:t>
      </w:r>
      <w:r>
        <w:t xml:space="preserve">and zoom from an atom out to a galaxy. Then point around the room:</w:t>
      </w:r>
      <w:r>
        <w:t xml:space="preserve"> </w:t>
      </w:r>
      <w:r>
        <w:rPr>
          <w:i/>
          <w:iCs/>
        </w:rPr>
        <w:t xml:space="preserve">“How many basketballs would fill this gym?”</w:t>
      </w:r>
    </w:p>
    <w:p>
      <w:pPr>
        <w:pStyle w:val="CaptionedFigure"/>
      </w:pPr>
      <w:r>
        <w:drawing>
          <wp:inline>
            <wp:extent cx="4895088" cy="3236976"/>
            <wp:effectExtent b="0" l="0" r="0" t="0"/>
            <wp:docPr descr="Orders of magnitude: atom to galaxy" title="" id="20" name="Picture"/>
            <a:graphic>
              <a:graphicData uri="http://schemas.openxmlformats.org/drawingml/2006/picture">
                <pic:pic>
                  <pic:nvPicPr>
                    <pic:cNvPr descr="figures/orders_of_magnitud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088" cy="3236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Orders of magnitude: atom to galaxy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“Watch the</w:t>
      </w:r>
      <w:r>
        <w:t xml:space="preserve"> </w:t>
      </w:r>
      <w:r>
        <w:rPr>
          <w:i/>
          <w:iCs/>
        </w:rPr>
        <w:t xml:space="preserve">exponent</w:t>
      </w:r>
      <w:r>
        <w:t xml:space="preserve"> </w:t>
      </w:r>
      <w:r>
        <w:t xml:space="preserve">in the corner as I zoom — it jumps from negative ten to positive twenty. Nobody could write all those zeros and stay sane. Now: how many basketballs fill this gym? You will never count them — but by the end of class you’ll name the right power of ten, and you’ll defend it.”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“A million? A billion?”</w:t>
      </w:r>
      <w:r>
        <w:t xml:space="preserve"> </w:t>
      </w:r>
      <w:r>
        <w:t xml:space="preserve">— capture the guesses; we’ll see whose power of ten survives.</w:t>
      </w:r>
    </w:p>
    <w:p>
      <w:pPr>
        <w:pStyle w:val="Compact"/>
        <w:numPr>
          <w:ilvl w:val="0"/>
          <w:numId w:val="1005"/>
        </w:numPr>
      </w:pPr>
      <w:r>
        <w:t xml:space="preserve">“That’s impossible to know.”</w:t>
      </w:r>
      <w:r>
        <w:t xml:space="preserve"> </w:t>
      </w:r>
      <w:r>
        <w:t xml:space="preserve">— reframe:</w:t>
      </w:r>
      <w:r>
        <w:t xml:space="preserve"> </w:t>
      </w:r>
      <w:r>
        <w:t xml:space="preserve">“We don’t need exact; we need the right</w:t>
      </w:r>
      <w:r>
        <w:t xml:space="preserve"> </w:t>
      </w:r>
      <w:r>
        <w:rPr>
          <w:i/>
          <w:iCs/>
        </w:rPr>
        <w:t xml:space="preserve">order of magnitude</w:t>
      </w:r>
      <w:r>
        <w:t xml:space="preserve"> </w:t>
      </w:r>
      <w:r>
        <w:t xml:space="preserve">— the right power of ten.”</w:t>
      </w:r>
    </w:p>
    <w:p>
      <w:pPr>
        <w:pStyle w:val="Compact"/>
        <w:numPr>
          <w:ilvl w:val="0"/>
          <w:numId w:val="1005"/>
        </w:numPr>
      </w:pPr>
      <w:r>
        <w:t xml:space="preserve">“Just measure the gym and divide.”</w:t>
      </w:r>
      <w:r>
        <w:t xml:space="preserve"> </w:t>
      </w:r>
      <w:r>
        <w:t xml:space="preserve">— yes — name that as the Fermi strategy.</w:t>
      </w:r>
    </w:p>
    <w:bookmarkEnd w:id="22"/>
    <w:bookmarkStart w:id="23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Every student leaves Phase 1 able to state the goal in one sentence:</w:t>
      </w:r>
      <w:r>
        <w:t xml:space="preserve"> </w:t>
      </w:r>
      <w:r>
        <w:t xml:space="preserve">“Find the</w:t>
      </w:r>
      <w:r>
        <w:t xml:space="preserve"> </w:t>
      </w:r>
      <w:r>
        <w:rPr>
          <w:i/>
          <w:iCs/>
        </w:rPr>
        <w:t xml:space="preserve">power of ten</w:t>
      </w:r>
      <w:r>
        <w:t xml:space="preserve"> </w:t>
      </w:r>
      <w:r>
        <w:t xml:space="preserve">for the number of basketballs, not the exact count.”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phase-2-explore-8-26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(8 – 26 min)</w:t>
      </w:r>
    </w:p>
    <w:bookmarkStart w:id="28" w:name="Xed89f8eae55eb33b17182ddb6ced3a8698627ea"/>
    <w:p>
      <w:pPr>
        <w:pStyle w:val="Heading3"/>
      </w:pPr>
      <w:r>
        <w:t xml:space="preserve">8–14 min · Skill — scientific notation (BTC thin-slice at the boards)</w:t>
      </w:r>
    </w:p>
    <w:p>
      <w:pPr>
        <w:pStyle w:val="FirstParagraph"/>
      </w:pPr>
      <w:r>
        <w:t xml:space="preserve">Visibly random groups, markers, vertical surfaces. Feed a</w:t>
      </w:r>
      <w:r>
        <w:t xml:space="preserve"> </w:t>
      </w:r>
      <w:r>
        <w:rPr>
          <w:i/>
          <w:iCs/>
        </w:rPr>
        <w:t xml:space="preserve">thin-sliced</w:t>
      </w:r>
      <w:r>
        <w:t xml:space="preserve"> </w:t>
      </w:r>
      <w:r>
        <w:t xml:space="preserve">sequence (each step a small notch harder), one at a time:</w:t>
      </w:r>
    </w:p>
    <w:p>
      <w:pPr>
        <w:pStyle w:val="Compact"/>
        <w:numPr>
          <w:ilvl w:val="0"/>
          <w:numId w:val="1006"/>
        </w:numPr>
      </w:pPr>
      <w:r>
        <w:t xml:space="preserve">Write 3,000 as ___ × 10^? → 3 × 10³</w:t>
      </w:r>
    </w:p>
    <w:p>
      <w:pPr>
        <w:pStyle w:val="Compact"/>
        <w:numPr>
          <w:ilvl w:val="0"/>
          <w:numId w:val="1006"/>
        </w:numPr>
      </w:pPr>
      <w:r>
        <w:t xml:space="preserve">Write 47,000. Write 0.006. Write 250,000.</w:t>
      </w:r>
    </w:p>
    <w:p>
      <w:pPr>
        <w:pStyle w:val="Compact"/>
        <w:numPr>
          <w:ilvl w:val="0"/>
          <w:numId w:val="1006"/>
        </w:numPr>
      </w:pPr>
      <w:r>
        <w:t xml:space="preserve">Convert back: 5.2 × 10⁴ = ? ; 8 × 10⁻³ = ?</w:t>
      </w:r>
    </w:p>
    <w:p>
      <w:pPr>
        <w:pStyle w:val="Compact"/>
        <w:numPr>
          <w:ilvl w:val="0"/>
          <w:numId w:val="1006"/>
        </w:numPr>
      </w:pPr>
      <w:r>
        <w:t xml:space="preserve">Which is bigger: 9 × 10⁵ or 2 × 10⁶? (compare exponents first)</w:t>
      </w:r>
    </w:p>
    <w:p>
      <w:pPr>
        <w:pStyle w:val="CaptionedFigure"/>
      </w:pPr>
      <w:r>
        <w:drawing>
          <wp:inline>
            <wp:extent cx="4504944" cy="2493264"/>
            <wp:effectExtent b="0" l="0" r="0" t="0"/>
            <wp:docPr descr="Powers of ten" title="" id="26" name="Picture"/>
            <a:graphic>
              <a:graphicData uri="http://schemas.openxmlformats.org/drawingml/2006/picture">
                <pic:pic>
                  <pic:nvPicPr>
                    <pic:cNvPr descr="figures/powers_of_te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944" cy="2493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Powers of ten</w:t>
      </w:r>
    </w:p>
    <w:p>
      <w:pPr>
        <w:pStyle w:val="BodyText"/>
      </w:pPr>
      <w:r>
        <w:rPr>
          <w:b/>
          <w:bCs/>
        </w:rPr>
        <w:t xml:space="preserve">Teacher facilitation language (BTC):</w:t>
      </w:r>
    </w:p>
    <w:p>
      <w:pPr>
        <w:pStyle w:val="BlockText"/>
      </w:pPr>
      <w:r>
        <w:t xml:space="preserve">“I’m not answering</w:t>
      </w:r>
      <w:r>
        <w:t xml:space="preserve"> </w:t>
      </w:r>
      <w:r>
        <w:t xml:space="preserve">‘is this right?’</w:t>
      </w:r>
      <w:r>
        <w:t xml:space="preserve"> </w:t>
      </w:r>
      <w:r>
        <w:t xml:space="preserve">— convince your group at the board. When you’ve got it, signal and I’ll feed the next slice.”</w:t>
      </w:r>
    </w:p>
    <w:bookmarkEnd w:id="28"/>
    <w:bookmarkStart w:id="29" w:name="min-investigation-the-fermi-gym-estimate"/>
    <w:p>
      <w:pPr>
        <w:pStyle w:val="Heading3"/>
      </w:pPr>
      <w:r>
        <w:t xml:space="preserve">14–26 min · Investigation — the Fermi gym estimate</w:t>
      </w:r>
    </w:p>
    <w:p>
      <w:pPr>
        <w:pStyle w:val="FirstParagraph"/>
      </w:pPr>
      <w:r>
        <w:t xml:space="preserve">Same boards. Groups estimate</w:t>
      </w:r>
      <w:r>
        <w:t xml:space="preserve"> </w:t>
      </w:r>
      <w:r>
        <w:rPr>
          <w:b/>
          <w:bCs/>
        </w:rPr>
        <w:t xml:space="preserve">how many basketballs fill the gym</w:t>
      </w:r>
      <w:r>
        <w:t xml:space="preserve"> </w:t>
      </w:r>
      <w:r>
        <w:t xml:space="preserve">using only round numbers: gym ≈ L × W × H; basketball ≈ a 0.24 m sphere (round its volume to ~10⁻² m³). Divide, then round the answer to a single power of ten and write it in scientific notation.</w:t>
      </w:r>
    </w:p>
    <w:p>
      <w:pPr>
        <w:pStyle w:val="BodyText"/>
      </w:pPr>
      <w:r>
        <w:rPr>
          <w:b/>
          <w:bCs/>
        </w:rPr>
        <w:t xml:space="preserve">Teacher facilitation during Explore: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rounding aggressively (24 cm → 0.25 m → volume ~0.01 m³) instead of chasing decimals.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demanding the</w:t>
      </w:r>
      <w:r>
        <w:t xml:space="preserve"> </w:t>
      </w:r>
      <w:r>
        <w:t xml:space="preserve">“real”</w:t>
      </w:r>
      <w:r>
        <w:t xml:space="preserve"> </w:t>
      </w:r>
      <w:r>
        <w:t xml:space="preserve">answer; the win is a defensible power of ten.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groups adding/subtracting exponents wrong; have them write each factor in scientific notation first, then combine.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phase-3-explain-26-34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(26 – 34 min)</w:t>
      </w:r>
    </w:p>
    <w:bookmarkStart w:id="31" w:name="min-turn-and-talk-class-consensus"/>
    <w:p>
      <w:pPr>
        <w:pStyle w:val="Heading3"/>
      </w:pPr>
      <w:r>
        <w:t xml:space="preserve">26–30 min · Turn-and-Talk + class consensus</w:t>
      </w:r>
    </w:p>
    <w:p>
      <w:pPr>
        <w:pStyle w:val="FirstParagraph"/>
      </w:pPr>
      <w:r>
        <w:t xml:space="preserve">Post each group’s power of ten (they’ll cluster around 10⁴–10⁵).</w:t>
      </w:r>
    </w:p>
    <w:p>
      <w:pPr>
        <w:pStyle w:val="BlockText"/>
      </w:pPr>
      <w:r>
        <w:t xml:space="preserve">“Compare your exponent to the next group’s. You don’t have to match exactly — but you should be within about one power of ten. Why is that</w:t>
      </w:r>
      <w:r>
        <w:t xml:space="preserve"> </w:t>
      </w:r>
      <w:r>
        <w:t xml:space="preserve">‘close enough’</w:t>
      </w:r>
      <w:r>
        <w:t xml:space="preserve"> </w:t>
      </w:r>
      <w:r>
        <w:t xml:space="preserve">in physics?”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“Exact counts are impossible, but the</w:t>
      </w:r>
      <w:r>
        <w:t xml:space="preserve"> </w:t>
      </w:r>
      <w:r>
        <w:rPr>
          <w:i/>
          <w:iCs/>
        </w:rPr>
        <w:t xml:space="preserve">order of magnitude</w:t>
      </w:r>
      <w:r>
        <w:t xml:space="preserve"> </w:t>
      </w:r>
      <w:r>
        <w:t xml:space="preserve">— the power of ten — tells us if an answer is reasonable. Tens of thousands of basketballs, not hundreds and not billions.”</w:t>
      </w:r>
    </w:p>
    <w:bookmarkEnd w:id="31"/>
    <w:bookmarkStart w:id="32" w:name="min-vocabulary-introduction-3-terms"/>
    <w:p>
      <w:pPr>
        <w:pStyle w:val="Heading3"/>
      </w:pPr>
      <w:r>
        <w:t xml:space="preserve">30–34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“Three words run the rest of physics.</w:t>
      </w:r>
      <w:r>
        <w:t xml:space="preserve"> </w:t>
      </w:r>
      <w:r>
        <w:rPr>
          <w:b/>
          <w:bCs/>
        </w:rPr>
        <w:t xml:space="preserve">Scientific notation</w:t>
      </w:r>
      <w:r>
        <w:t xml:space="preserve"> </w:t>
      </w:r>
      <w:r>
        <w:t xml:space="preserve">writes any number as a value from 1 to 10 times a power of ten.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 </w:t>
      </w:r>
      <w:r>
        <w:t xml:space="preserve">is that power — it counts how many places the decimal moved, and it’s how we compare sizes fast. And the</w:t>
      </w:r>
      <w:r>
        <w:t xml:space="preserve"> </w:t>
      </w:r>
      <w:r>
        <w:rPr>
          <w:b/>
          <w:bCs/>
        </w:rPr>
        <w:t xml:space="preserve">order of magnitude</w:t>
      </w:r>
      <w:r>
        <w:t xml:space="preserve"> </w:t>
      </w:r>
      <w:r>
        <w:t xml:space="preserve">is just the power of ten itself — the level a quantity lives on, like 10⁴ for our basketballs.”</w:t>
      </w:r>
    </w:p>
    <w:bookmarkEnd w:id="32"/>
    <w:bookmarkStart w:id="33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“9 × 10⁵ vs. 2 × 10⁶ — which is bigger and how do you know at a glance?”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“2 × 10⁶, because its exponent is bigger — one whole order of magnitude up.”</w:t>
      </w:r>
    </w:p>
    <w:p>
      <w:pPr>
        <w:pStyle w:val="Compact"/>
        <w:numPr>
          <w:ilvl w:val="0"/>
          <w:numId w:val="1008"/>
        </w:numPr>
      </w:pPr>
      <w:r>
        <w:t xml:space="preserve">“Why write 0.000006 as 6 × 10⁻⁶ instead of leaving it?”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“Fewer zeros to miscount, and the −6 instantly tells me how small it is.”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phase-4-elaborate-34-39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(34 – 39 min)</w:t>
      </w:r>
    </w:p>
    <w:bookmarkStart w:id="35" w:name="min-a-second-fermi-slice"/>
    <w:p>
      <w:pPr>
        <w:pStyle w:val="Heading3"/>
      </w:pPr>
      <w:r>
        <w:t xml:space="preserve">34–37 min · A second Fermi slice</w:t>
      </w:r>
    </w:p>
    <w:p>
      <w:pPr>
        <w:pStyle w:val="BlockText"/>
      </w:pPr>
      <w:r>
        <w:rPr>
          <w:i/>
          <w:iCs/>
        </w:rPr>
        <w:t xml:space="preserve">“Estimate how many heartbeats you’ve had in your whole life. Round everything; give the answer as one power of ten in scientific notation.”</w:t>
      </w:r>
    </w:p>
    <w:p>
      <w:pPr>
        <w:pStyle w:val="FirstParagraph"/>
      </w:pPr>
      <w:r>
        <w:t xml:space="preserve">Target reasoning: ~70 beats/min × ~5×10⁵ min/yr × ~15 yr ≈ 5×10⁸ → order of magnitude 10⁸–10⁹.</w:t>
      </w:r>
    </w:p>
    <w:bookmarkEnd w:id="35"/>
    <w:bookmarkStart w:id="36" w:name="min-return-to-the-phenomenon"/>
    <w:p>
      <w:pPr>
        <w:pStyle w:val="Heading3"/>
      </w:pPr>
      <w:r>
        <w:t xml:space="preserve">37–39 min · Return to the phenomenon</w:t>
      </w:r>
    </w:p>
    <w:p>
      <w:pPr>
        <w:pStyle w:val="BlockText"/>
      </w:pPr>
      <w:r>
        <w:t xml:space="preserve">“State the gym answer in scientific notation and name its order of magnitude in one sentence.”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“About 3 × 10⁴ basketballs — order of magnitude 10⁴ — tens of thousands, because the gym’s volume is roughly ten thousand times a basketball’s.”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phase-5-evaluate-39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(39 – 42 min)</w:t>
      </w:r>
    </w:p>
    <w:bookmarkStart w:id="38" w:name="min-exit-ticket-closing-reflection"/>
    <w:p>
      <w:pPr>
        <w:pStyle w:val="Heading3"/>
      </w:pPr>
      <w:r>
        <w:t xml:space="preserve">39–42 min · Exit Ticket + Closing Reflection</w:t>
      </w:r>
    </w:p>
    <w:p>
      <w:pPr>
        <w:pStyle w:val="BlockText"/>
      </w:pPr>
      <w:r>
        <w:rPr>
          <w:i/>
          <w:iCs/>
        </w:rPr>
        <w:t xml:space="preserve">“(a) Write 84,000 and 0.00072 in scientific notation.</w:t>
      </w:r>
      <w:r>
        <w:rPr>
          <w:i/>
          <w:iCs/>
        </w:rPr>
        <w:t xml:space="preserve"> </w:t>
      </w:r>
      <w:r>
        <w:rPr>
          <w:i/>
          <w:iCs/>
        </w:rPr>
        <w:t xml:space="preserve">(b) Which is larger: 4 × 10⁷ or 9 × 10⁶? How do you know?</w:t>
      </w:r>
      <w:r>
        <w:rPr>
          <w:i/>
          <w:iCs/>
        </w:rPr>
        <w:t xml:space="preserve"> </w:t>
      </w:r>
      <w:r>
        <w:rPr>
          <w:i/>
          <w:iCs/>
        </w:rPr>
        <w:t xml:space="preserve">(c) Fermi: about how many grains of rice fill a coffee mug? Give your answer as a single power of ten and one sentence of reasoning.”</w:t>
      </w:r>
    </w:p>
    <w:p>
      <w:pPr>
        <w:pStyle w:val="FirstParagraph"/>
      </w:pPr>
      <w:r>
        <w:t xml:space="preserve">Expected: (a) 8.4 × 10⁴ and 7.2 × 10⁻⁴; (b) 4 × 10⁷ (bigger exponent); (c) ~10⁴ grains (mug ≈ 300 mL, a grain ≈ 0.02 mL → ~15,000 ≈ 10⁴), reasoning accepted if within one order.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“Fermi estimates feel uncomfortable because there’s no single</w:t>
      </w:r>
      <w:r>
        <w:t xml:space="preserve"> </w:t>
      </w:r>
      <w:r>
        <w:t xml:space="preserve">‘right’</w:t>
      </w:r>
      <w:r>
        <w:t xml:space="preserve"> </w:t>
      </w:r>
      <w:r>
        <w:t xml:space="preserve">answer. Name one way being okay with</w:t>
      </w:r>
      <w:r>
        <w:t xml:space="preserve"> </w:t>
      </w:r>
      <w:r>
        <w:t xml:space="preserve">‘close enough’</w:t>
      </w:r>
      <w:r>
        <w:t xml:space="preserve"> </w:t>
      </w:r>
      <w:r>
        <w:t xml:space="preserve">could help you outside physics class.”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“Scientific notation can start with any number, like 30 × 10².”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 leading number must be from 1 up to (not including) 10; 30 × 10² = 3 × 10³.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 negative exponent means the number is negative.”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 negative exponent means</w:t>
      </w:r>
      <w:r>
        <w:t xml:space="preserve"> </w:t>
      </w:r>
      <w:r>
        <w:rPr>
          <w:i/>
          <w:iCs/>
        </w:rPr>
        <w:t xml:space="preserve">small</w:t>
      </w:r>
      <w:r>
        <w:t xml:space="preserve"> </w:t>
      </w:r>
      <w:r>
        <w:t xml:space="preserve">(between 0 and 1), not negative; 6 × 10⁻³ = 0.006, still positive.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“10⁶ is twice 10³ because 6 is twice 3.”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Each step up is ×10; 10⁶ is a</w:t>
      </w:r>
      <w:r>
        <w:t xml:space="preserve"> </w:t>
      </w:r>
      <w:r>
        <w:rPr>
          <w:i/>
          <w:iCs/>
        </w:rPr>
        <w:t xml:space="preserve">thousand</w:t>
      </w:r>
      <w:r>
        <w:t xml:space="preserve"> </w:t>
      </w:r>
      <w:r>
        <w:t xml:space="preserve">times 10³ (three orders of magnitude bigger).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 Fermi estimate is wrong if it isn’t exact.”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 goal is the right order of magnitude; being within one power of ten is a success.</w:t>
      </w:r>
    </w:p>
    <w:p>
      <w:r>
        <w:pict>
          <v:rect style="width:0;height:1.5pt" o:hralign="center" o:hrstd="t" o:hr="t"/>
        </w:pict>
      </w:r>
    </w:p>
    <w:bookmarkEnd w:id="40"/>
    <w:bookmarkStart w:id="41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</w:t>
      </w:r>
      <w:r>
        <w:t xml:space="preserve"> </w:t>
      </w:r>
      <w:r>
        <w:rPr>
          <w:i/>
          <w:iCs/>
        </w:rPr>
        <w:t xml:space="preserve">“The number ___ equals ___ × 10 to the</w:t>
      </w:r>
      <w:r>
        <w:rPr>
          <w:i/>
          <w:iCs/>
        </w:rPr>
        <w:t xml:space="preserve"> </w:t>
      </w:r>
      <w:r>
        <w:rPr>
          <w:b/>
          <w:bCs/>
          <w:i/>
          <w:i/>
          <w:iCs/>
          <w:iCs/>
        </w:rPr>
        <w:t xml:space="preserve">, so its order of magnitude is</w:t>
      </w:r>
      <w:r>
        <w:rPr>
          <w:b/>
          <w:bCs/>
          <w:i/>
          <w:i/>
          <w:iCs/>
          <w:iCs/>
        </w:rPr>
        <w:t xml:space="preserve"> </w:t>
      </w:r>
      <w:r>
        <w:rPr>
          <w:i/>
          <w:iCs/>
        </w:rPr>
        <w:t xml:space="preserve">.”</w:t>
      </w:r>
      <w:r>
        <w:t xml:space="preserve"> </w:t>
      </w:r>
      <w:r>
        <w:t xml:space="preserve">Provide the powers-of-ten chart as a reference. Pair</w:t>
      </w:r>
      <w:r>
        <w:t xml:space="preserve"> </w:t>
      </w:r>
      <w:r>
        <w:t xml:space="preserve">“order of magnitude”</w:t>
      </w:r>
      <w:r>
        <w:t xml:space="preserve"> </w:t>
      </w:r>
      <w:r>
        <w:t xml:space="preserve">with the zoom gesture from the Scale of the Universe demo.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decimal-place counting strip (arrows showing the decimal hop) for conversions. Give the Fermi task with the round numbers pre-listed so students only divide and round the exponent. Allow calculator for the arithmetic.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Have students multiply two numbers in scientific notation (e.g., (3 × 10⁴)(2 × 10⁵)) by multiplying the leading numbers and</w:t>
      </w:r>
      <w:r>
        <w:t xml:space="preserve"> </w:t>
      </w:r>
      <w:r>
        <w:rPr>
          <w:i/>
          <w:iCs/>
        </w:rPr>
        <w:t xml:space="preserve">adding</w:t>
      </w:r>
      <w:r>
        <w:t xml:space="preserve"> </w:t>
      </w:r>
      <w:r>
        <w:t xml:space="preserve">the exponents, then estimate the mass of all the air in the room.</w:t>
      </w:r>
    </w:p>
    <w:p>
      <w:r>
        <w:pict>
          <v:rect style="width:0;height:1.5pt" o:hralign="center" o:hrstd="t" o:hr="t"/>
        </w:pict>
      </w:r>
    </w:p>
    <w:bookmarkEnd w:id="41"/>
    <w:bookmarkStart w:id="42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BTC (Building Thinking Classrooms).</w:t>
      </w:r>
      <w:r>
        <w:t xml:space="preserve"> </w:t>
      </w:r>
      <w:r>
        <w:t xml:space="preserve">Today uses the three core BTC moves: visibly random groups, vertical non-permanent surfaces (whiteboards/windows), and a thin-sliced task fed one slice at a time. The thin-slicing matters most here — scientific notation fails quietly when students skip a difficulty notch, so each prompt rises just one step (whole thousands → arbitrary numbers → small numbers → comparisons). Refuse to be the answer key (</w:t>
      </w:r>
      <w:r>
        <w:t xml:space="preserve">“convince your group”</w:t>
      </w:r>
      <w:r>
        <w:t xml:space="preserve">); release the next slice only when a group signals understanding. The Fermi estimate is the rich task the slicing builds toward — open enough that no two boards look identical, bounded enough that all land within an order of magnitude.</w:t>
      </w:r>
    </w:p>
    <w:p>
      <w:r>
        <w:pict>
          <v:rect style="width:0;height:1.5pt" o:hralign="center" o:hrstd="t" o:hr="t"/>
        </w:pict>
      </w:r>
    </w:p>
    <w:bookmarkEnd w:id="42"/>
    <w:bookmarkStart w:id="43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basketballs in the gym; Phase 4 — lifetime heartbeats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3 (compare exponents), Phase 4 (heartbeat estimate share)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2 — design the Fermi division and round to a power of 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Scale, Proportion, and Quantity</w:t>
            </w:r>
            <w:r>
              <w:t xml:space="preserve">, applied in 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30–34 min (scientific notation / order of magnitude / exponent)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state the gym answer in scientific notation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(conversion + comparison + Fermi)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with the Fermi gym task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notation rules and the Fermi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4"/>
    <w:bookmarkStart w:id="45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scientific notation</w:t>
      </w:r>
      <w:r>
        <w:t xml:space="preserve"> </w:t>
      </w:r>
      <w:r>
        <w:t xml:space="preserve">— a way to write any number as a value from 1 to 10 multiplied by a power of ten (e.g., 8.4 × 10⁴)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order of magnitude</w:t>
      </w:r>
      <w:r>
        <w:t xml:space="preserve"> </w:t>
      </w:r>
      <w:r>
        <w:t xml:space="preserve">— the power of ten a quantity is closest to; the</w:t>
      </w:r>
      <w:r>
        <w:t xml:space="preserve"> </w:t>
      </w:r>
      <w:r>
        <w:t xml:space="preserve">“level”</w:t>
      </w:r>
      <w:r>
        <w:t xml:space="preserve"> </w:t>
      </w:r>
      <w:r>
        <w:t xml:space="preserve">of its size (e.g., 10⁴ basketballs)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exponent</w:t>
      </w:r>
      <w:r>
        <w:t xml:space="preserve"> </w:t>
      </w:r>
      <w:r>
        <w:t xml:space="preserve">— the power that ten is raised to; it counts how many places the decimal moves and lets you compare sizes</w:t>
      </w:r>
    </w:p>
    <w:bookmarkEnd w:id="45"/>
    <w:bookmarkEnd w:id="46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5" Target="media/rId25.png" /><Relationship Type="http://schemas.openxmlformats.org/officeDocument/2006/relationships/hyperlink" Id="rId11" Target="https://htwins.net/scale2/" TargetMode="External" /><Relationship Type="http://schemas.openxmlformats.org/officeDocument/2006/relationships/hyperlink" Id="rId13" Target="https://www.youtube.com/watch?v=0fKBhvDjuy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htwins.net/scale2/" TargetMode="External" /><Relationship Type="http://schemas.openxmlformats.org/officeDocument/2006/relationships/hyperlink" Id="rId13" Target="https://www.youtube.com/watch?v=0fKBhvDjuy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2026-06-01T19:54:57Z</dcterms:created>
  <dcterms:modified xsi:type="dcterms:W3CDTF">2026-06-01T19:54:57Z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