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fa2050ab037254af8eb5386e3cbfe5b829e027e"/>
    <w:p>
      <w:pPr>
        <w:pStyle w:val="Heading1"/>
      </w:pPr>
      <w:r>
        <w:t xml:space="preserve">Charging by Induction and Polarization — Student Notes</w:t>
      </w:r>
    </w:p>
    <w:p>
      <w:pPr>
        <w:pStyle w:val="FirstParagraph"/>
      </w:pPr>
      <w:r>
        <w:rPr>
          <w:b/>
          <w:bCs/>
        </w:rPr>
        <w:t xml:space="preserve">Unit: Electrostatics — Lesson 03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learning-targets"/>
    <w:p>
      <w:pPr>
        <w:pStyle w:val="Heading2"/>
      </w:pPr>
      <w:r>
        <w:t xml:space="preserve">Learning Targets</w:t>
      </w:r>
    </w:p>
    <w:p>
      <w:pPr>
        <w:pStyle w:val="FirstParagraph"/>
      </w:pPr>
      <w:r>
        <w:t xml:space="preserve">By the end of today’s 42 minutes I can:</w:t>
      </w:r>
    </w:p>
    <w:p>
      <w:pPr>
        <w:pStyle w:val="Compact"/>
        <w:numPr>
          <w:ilvl w:val="0"/>
          <w:numId w:val="1001"/>
        </w:numPr>
      </w:pPr>
      <w:r>
        <w:t xml:space="preserve">Explain polarization and why a charged object attracts a neutral one.</w:t>
      </w:r>
    </w:p>
    <w:p>
      <w:pPr>
        <w:pStyle w:val="Compact"/>
        <w:numPr>
          <w:ilvl w:val="0"/>
          <w:numId w:val="1001"/>
        </w:numPr>
      </w:pPr>
      <w:r>
        <w:t xml:space="preserve">Describe the four steps of charging by induction.</w:t>
      </w:r>
    </w:p>
    <w:p>
      <w:pPr>
        <w:pStyle w:val="Compact"/>
        <w:numPr>
          <w:ilvl w:val="0"/>
          <w:numId w:val="1001"/>
        </w:numPr>
      </w:pPr>
      <w:r>
        <w:t xml:space="preserve">Contrast induction (opposite sign, no contact) with conduction (same sign, contact).</w:t>
      </w:r>
    </w:p>
    <w:p>
      <w:r>
        <w:pict>
          <v:rect style="width:0;height:1.5pt" o:hralign="center" o:hrstd="t" o:hr="t"/>
        </w:pict>
      </w:r>
    </w:p>
    <w:bookmarkEnd w:id="9"/>
    <w:bookmarkStart w:id="10" w:name="key-vocabulary"/>
    <w:p>
      <w:pPr>
        <w:pStyle w:val="Heading2"/>
      </w:pPr>
      <w:r>
        <w:t xml:space="preserve">Key Vocabulary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polarization</w:t>
      </w:r>
      <w:r>
        <w:t xml:space="preserve"> </w:t>
      </w:r>
      <w:r>
        <w:t xml:space="preserve">— 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induction</w:t>
      </w:r>
      <w:r>
        <w:t xml:space="preserve"> </w:t>
      </w:r>
      <w:r>
        <w:t xml:space="preserve">— 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grounding</w:t>
      </w:r>
      <w:r>
        <w:t xml:space="preserve"> </w:t>
      </w:r>
      <w:r>
        <w:t xml:space="preserve">— _______________________________________________</w:t>
      </w:r>
    </w:p>
    <w:p>
      <w:r>
        <w:pict>
          <v:rect style="width:0;height:1.5pt" o:hralign="center" o:hrstd="t" o:hr="t"/>
        </w:pict>
      </w:r>
    </w:p>
    <w:bookmarkEnd w:id="10"/>
    <w:bookmarkStart w:id="17" w:name="guided-notes"/>
    <w:p>
      <w:pPr>
        <w:pStyle w:val="Heading2"/>
      </w:pPr>
      <w:r>
        <w:t xml:space="preserve">Guided Notes</w:t>
      </w:r>
    </w:p>
    <w:p>
      <w:pPr>
        <w:pStyle w:val="FirstParagraph"/>
      </w:pPr>
      <w:r>
        <w:rPr>
          <w:b/>
          <w:bCs/>
        </w:rPr>
        <w:t xml:space="preserve">Polarization</w:t>
      </w:r>
      <w:r>
        <w:t xml:space="preserve"> </w:t>
      </w:r>
      <w:r>
        <w:t xml:space="preserve">(in a neutral object):</w:t>
      </w:r>
    </w:p>
    <w:p>
      <w:pPr>
        <w:pStyle w:val="Compact"/>
        <w:numPr>
          <w:ilvl w:val="0"/>
          <w:numId w:val="1003"/>
        </w:numPr>
      </w:pPr>
      <w:r>
        <w:t xml:space="preserve">A charged object brought near makes the neutral object’s charges __________.</w:t>
      </w:r>
    </w:p>
    <w:p>
      <w:pPr>
        <w:pStyle w:val="Compact"/>
        <w:numPr>
          <w:ilvl w:val="0"/>
          <w:numId w:val="1003"/>
        </w:numPr>
      </w:pPr>
      <w:r>
        <w:t xml:space="preserve">The near side becomes __________ (opposite to the rod); the far side becomes __________.</w:t>
      </w:r>
    </w:p>
    <w:p>
      <w:pPr>
        <w:pStyle w:val="Compact"/>
        <w:numPr>
          <w:ilvl w:val="0"/>
          <w:numId w:val="1003"/>
        </w:numPr>
      </w:pPr>
      <w:r>
        <w:t xml:space="preserve">The object is overall still __________, but its near side is attracted.</w:t>
      </w:r>
    </w:p>
    <w:p>
      <w:pPr>
        <w:pStyle w:val="FirstParagraph"/>
      </w:pPr>
      <w:r>
        <w:rPr>
          <w:b/>
          <w:bCs/>
        </w:rPr>
        <w:t xml:space="preserve">Charging by induction</w:t>
      </w:r>
      <w:r>
        <w:t xml:space="preserve"> </w:t>
      </w:r>
      <w:r>
        <w:t xml:space="preserve">(with a negative rod, no contact):</w:t>
      </w:r>
    </w:p>
    <w:p>
      <w:pPr>
        <w:pStyle w:val="Compact"/>
        <w:numPr>
          <w:ilvl w:val="0"/>
          <w:numId w:val="1004"/>
        </w:numPr>
      </w:pPr>
      <w:r>
        <w:t xml:space="preserve">Bring the negative rod __________ the neutral metal sphere → it polarizes.</w:t>
      </w:r>
    </w:p>
    <w:p>
      <w:pPr>
        <w:pStyle w:val="Compact"/>
        <w:numPr>
          <w:ilvl w:val="0"/>
          <w:numId w:val="1004"/>
        </w:numPr>
      </w:pPr>
      <w:r>
        <w:t xml:space="preserve">__________ the far side; electrons (repelled by the rod) flee to the __________.</w:t>
      </w:r>
    </w:p>
    <w:p>
      <w:pPr>
        <w:pStyle w:val="Compact"/>
        <w:numPr>
          <w:ilvl w:val="0"/>
          <w:numId w:val="1004"/>
        </w:numPr>
      </w:pPr>
      <w:r>
        <w:t xml:space="preserve">Remove the __________ first, while the rod is still near.</w:t>
      </w:r>
    </w:p>
    <w:p>
      <w:pPr>
        <w:pStyle w:val="Compact"/>
        <w:numPr>
          <w:ilvl w:val="0"/>
          <w:numId w:val="1004"/>
        </w:numPr>
      </w:pPr>
      <w:r>
        <w:t xml:space="preserve">Remove the __________; the sphere is left with the __________ sign (positive).</w:t>
      </w:r>
    </w:p>
    <w:p>
      <w:pPr>
        <w:pStyle w:val="CaptionedFigure"/>
      </w:pPr>
      <w:r>
        <w:drawing>
          <wp:inline>
            <wp:extent cx="6121400" cy="1595767"/>
            <wp:effectExtent b="0" l="0" r="0" t="0"/>
            <wp:docPr descr="Four panels of induction: polarize, ground, remove ground, remove rod → positive sphere." title="" id="12" name="Picture"/>
            <a:graphic>
              <a:graphicData uri="http://schemas.openxmlformats.org/drawingml/2006/picture">
                <pic:pic>
                  <pic:nvPicPr>
                    <pic:cNvPr descr="figures/induction_steps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15957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Four panels of induction: polarize, ground, remove ground, remove rod → positive sphere.</w:t>
      </w:r>
    </w:p>
    <w:p>
      <w:pPr>
        <w:pStyle w:val="BodyText"/>
      </w:pPr>
      <w:r>
        <w:rPr>
          <w:b/>
          <w:bCs/>
        </w:rPr>
        <w:t xml:space="preserve">Why a neutral object is attracted (polarization):</w:t>
      </w:r>
    </w:p>
    <w:p>
      <w:pPr>
        <w:pStyle w:val="CaptionedFigure"/>
      </w:pPr>
      <w:r>
        <w:drawing>
          <wp:inline>
            <wp:extent cx="5230368" cy="2895600"/>
            <wp:effectExtent b="0" l="0" r="0" t="0"/>
            <wp:docPr descr="A + rod near neutral atoms whose negative ends have shifted toward the rod, so the object is pulled toward it." title="" id="15" name="Picture"/>
            <a:graphic>
              <a:graphicData uri="http://schemas.openxmlformats.org/drawingml/2006/picture">
                <pic:pic>
                  <pic:nvPicPr>
                    <pic:cNvPr descr="figures/polarization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0368" cy="2895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+ rod near neutral atoms whose negative ends have shifted toward the rod, so the object is pulled toward it.</w:t>
      </w:r>
    </w:p>
    <w:p>
      <w:pPr>
        <w:pStyle w:val="BodyText"/>
      </w:pPr>
      <w:r>
        <w:rPr>
          <w:b/>
          <w:bCs/>
        </w:rPr>
        <w:t xml:space="preserve">Induction vs. conduction: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Contact?</w:t>
            </w:r>
          </w:p>
        </w:tc>
        <w:tc>
          <w:tcPr/>
          <w:p>
            <w:pPr>
              <w:pStyle w:val="Compact"/>
            </w:pPr>
            <w:r>
              <w:t xml:space="preserve">Final sign vs. rod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Conduction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Induction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worked-example"/>
    <w:p>
      <w:pPr>
        <w:pStyle w:val="Heading2"/>
      </w:pPr>
      <w:r>
        <w:t xml:space="preserve">Worked Example</w:t>
      </w:r>
    </w:p>
    <w:p>
      <w:pPr>
        <w:pStyle w:val="FirstParagraph"/>
      </w:pPr>
      <w:r>
        <w:rPr>
          <w:b/>
          <w:bCs/>
        </w:rPr>
        <w:t xml:space="preserve">Problem.</w:t>
      </w:r>
      <w:r>
        <w:t xml:space="preserve"> </w:t>
      </w:r>
      <w:r>
        <w:t xml:space="preserve">A metal sphere is charged by</w:t>
      </w:r>
      <w:r>
        <w:t xml:space="preserve"> </w:t>
      </w:r>
      <w:r>
        <w:rPr>
          <w:b/>
          <w:bCs/>
        </w:rPr>
        <w:t xml:space="preserve">induction</w:t>
      </w:r>
      <w:r>
        <w:t xml:space="preserve"> </w:t>
      </w:r>
      <w:r>
        <w:t xml:space="preserve">using a rod that is</w:t>
      </w:r>
      <w:r>
        <w:t xml:space="preserve"> </w:t>
      </w:r>
      <w:r>
        <w:rPr>
          <w:b/>
          <w:bCs/>
        </w:rPr>
        <w:t xml:space="preserve">+8 units</w:t>
      </w:r>
      <w:r>
        <w:t xml:space="preserve">. After the procedure, what sign is the sphere’s net charge, and why?</w:t>
      </w:r>
    </w:p>
    <w:p>
      <w:pPr>
        <w:pStyle w:val="BodyText"/>
      </w:pPr>
      <w:r>
        <w:rPr>
          <w:b/>
          <w:bCs/>
        </w:rPr>
        <w:t xml:space="preserve">Solution.</w:t>
      </w:r>
      <w:r>
        <w:t xml:space="preserve"> </w:t>
      </w:r>
      <w:r>
        <w:t xml:space="preserve">1. The + rod is brought near; it __________ the sphere (− on the near side, + on the far side).</w:t>
      </w:r>
      <w:r>
        <w:t xml:space="preserve"> </w:t>
      </w:r>
      <w:r>
        <w:t xml:space="preserve">2. Grounding lets the rod-repelled charge (the __________ charges) escape to the ground.</w:t>
      </w:r>
      <w:r>
        <w:t xml:space="preserve"> </w:t>
      </w:r>
      <w:r>
        <w:t xml:space="preserve">3. Remove the ground, then the rod → the sphere keeps the charge __________ to the rod.</w:t>
      </w:r>
      <w:r>
        <w:t xml:space="preserve"> </w:t>
      </w:r>
      <w:r>
        <w:t xml:space="preserve">4. The rod was +, so the sphere ends up __________ — opposite, with</w:t>
      </w:r>
      <w:r>
        <w:t xml:space="preserve"> </w:t>
      </w:r>
      <w:r>
        <w:rPr>
          <w:b/>
          <w:bCs/>
        </w:rPr>
        <w:t xml:space="preserve">no contact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"/>
    <w:bookmarkStart w:id="1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Finish the sentence (Because / But / So):</w:t>
      </w:r>
    </w:p>
    <w:p>
      <w:pPr>
        <w:pStyle w:val="BlockText"/>
      </w:pPr>
      <w:r>
        <w:t xml:space="preserve">A charged rod can attract a neutral object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to leave the object permanently charged without touching it __________________________________________,</w:t>
      </w:r>
      <w:r>
        <w:t xml:space="preserve"> </w:t>
      </w:r>
      <w:r>
        <w:t xml:space="preserve">so __________________________________________.</w:t>
      </w:r>
    </w:p>
    <w:bookmarkEnd w:id="19"/>
    <w:bookmarkEnd w:id="20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4" Target="media/rId1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2026-06-01T19:55:15Z</dcterms:created>
  <dcterms:modified xsi:type="dcterms:W3CDTF">2026-06-01T19:55:15Z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