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electric-fields-student-worksheet"/>
    <w:p>
      <w:pPr>
        <w:pStyle w:val="Heading1"/>
      </w:pPr>
      <w:r>
        <w:t xml:space="preserve">Electric Fields — Student Worksheet</w:t>
      </w:r>
    </w:p>
    <w:p>
      <w:pPr>
        <w:pStyle w:val="FirstParagraph"/>
      </w:pPr>
      <w:r>
        <w:rPr>
          <w:b/>
          <w:bCs/>
        </w:rPr>
        <w:t xml:space="preserve">Unit: Electrostatics — Lesson 05</w:t>
      </w:r>
      <w:r>
        <w:t xml:space="preserve"> </w:t>
      </w:r>
      <w:r>
        <w:t xml:space="preserve">Name: _______________________ Date: __________ Period: ____</w:t>
      </w:r>
    </w:p>
    <w:p>
      <w:pPr>
        <w:pStyle w:val="BodyText"/>
      </w:pPr>
      <w:r>
        <w:rPr>
          <w:b/>
          <w:bCs/>
        </w:rPr>
        <w:t xml:space="preserve">Reference:</w:t>
      </w:r>
      <w:r>
        <w:t xml:space="preserve"> </w:t>
      </w:r>
      <w:r>
        <w:t xml:space="preserve">E = Fₑ / q (units: N/C) · k = 8.99 × 10⁹ N·m²/C²</w:t>
      </w:r>
    </w:p>
    <w:p>
      <w:r>
        <w:pict>
          <v:rect style="width:0;height:1.5pt" o:hralign="center" o:hrstd="t" o:hr="t"/>
        </w:pict>
      </w:r>
    </w:p>
    <w:bookmarkStart w:id="9" w:name="phenomenon"/>
    <w:p>
      <w:pPr>
        <w:pStyle w:val="Heading2"/>
      </w:pPr>
      <w:r>
        <w:t xml:space="preserve">Phenomenon</w:t>
      </w:r>
    </w:p>
    <w:p>
      <w:pPr>
        <w:pStyle w:val="FirstParagraph"/>
      </w:pPr>
      <w:r>
        <w:t xml:space="preserve">Your teacher holds a fluorescent tube near a plasma ball — it glows, even though it isn’t plugged in or touching the ball. Move it away and it dims. Something is filling the space around the ball.</w:t>
      </w:r>
    </w:p>
    <w:p>
      <w:pPr>
        <w:pStyle w:val="BodyText"/>
      </w:pPr>
      <w:r>
        <w:rPr>
          <w:b/>
          <w:bCs/>
        </w:rPr>
        <w:t xml:space="preserve">Driving question:</w:t>
      </w:r>
      <w:r>
        <w:t xml:space="preserve"> </w:t>
      </w:r>
      <w:r>
        <w:t xml:space="preserve">What is in the space around a charge, and how can we describe its direction and strength?</w:t>
      </w:r>
    </w:p>
    <w:p>
      <w:r>
        <w:pict>
          <v:rect style="width:0;height:1.5pt" o:hralign="center" o:hrstd="t" o:hr="t"/>
        </w:pict>
      </w:r>
    </w:p>
    <w:bookmarkEnd w:id="9"/>
    <w:bookmarkStart w:id="10" w:name="notice-wonder"/>
    <w:p>
      <w:pPr>
        <w:pStyle w:val="Heading2"/>
      </w:pPr>
      <w:r>
        <w:t xml:space="preserve">Notice &amp; Wonder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 notice…</w:t>
            </w:r>
          </w:p>
        </w:tc>
        <w:tc>
          <w:tcPr/>
          <w:p>
            <w:pPr>
              <w:pStyle w:val="Compact"/>
            </w:pPr>
            <w:r>
              <w:t xml:space="preserve">I wonder…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Turn &amp; Talk #1:</w:t>
      </w:r>
      <w:r>
        <w:t xml:space="preserve"> </w:t>
      </w:r>
      <w:r>
        <w:t xml:space="preserve">The effect on the bulb got weaker as it moved away. What does that tell you about whatever surrounds the ball?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0"/>
    <w:bookmarkStart w:id="11" w:name="initial-model"/>
    <w:p>
      <w:pPr>
        <w:pStyle w:val="Heading2"/>
      </w:pPr>
      <w:r>
        <w:t xml:space="preserve">Initial Model</w:t>
      </w:r>
    </w:p>
    <w:p>
      <w:pPr>
        <w:pStyle w:val="FirstParagraph"/>
      </w:pPr>
      <w:r>
        <w:t xml:space="preserve">Draw the plasma ball. Around it, draw arrows showing how it would push or pull on a small</w:t>
      </w:r>
      <w:r>
        <w:t xml:space="preserve"> </w:t>
      </w:r>
      <w:r>
        <w:rPr>
          <w:b/>
          <w:bCs/>
        </w:rPr>
        <w:t xml:space="preserve">positive</w:t>
      </w:r>
      <w:r>
        <w:t xml:space="preserve"> </w:t>
      </w:r>
      <w:r>
        <w:t xml:space="preserve">test charge placed at several spots. Mark where the push would be</w:t>
      </w:r>
      <w:r>
        <w:t xml:space="preserve"> </w:t>
      </w:r>
      <w:r>
        <w:rPr>
          <w:b/>
          <w:bCs/>
        </w:rPr>
        <w:t xml:space="preserve">strongest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Strongest at: _________________________________</w:t>
      </w:r>
    </w:p>
    <w:p>
      <w:r>
        <w:pict>
          <v:rect style="width:0;height:1.5pt" o:hralign="center" o:hrstd="t" o:hr="t"/>
        </w:pict>
      </w:r>
    </w:p>
    <w:bookmarkEnd w:id="11"/>
    <w:bookmarkStart w:id="15" w:name="investigation"/>
    <w:p>
      <w:pPr>
        <w:pStyle w:val="Heading2"/>
      </w:pPr>
      <w:r>
        <w:t xml:space="preserve">Investigation</w:t>
      </w:r>
    </w:p>
    <w:p>
      <w:pPr>
        <w:pStyle w:val="FirstParagraph"/>
      </w:pPr>
      <w:r>
        <w:rPr>
          <w:b/>
          <w:bCs/>
        </w:rPr>
        <w:t xml:space="preserve">Human field map.</w:t>
      </w:r>
      <w:r>
        <w:t xml:space="preserve"> </w:t>
      </w:r>
      <w:r>
        <w:t xml:space="preserve">Stand at your assigned spot holding a + test-charge card near the floor</w:t>
      </w:r>
      <w:r>
        <w:t xml:space="preserve"> </w:t>
      </w:r>
      <w:r>
        <w:t xml:space="preserve">“+”</w:t>
      </w:r>
      <w:r>
        <w:t xml:space="preserve"> </w:t>
      </w:r>
      <w:r>
        <w:t xml:space="preserve">source.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My spot</w:t>
            </w:r>
          </w:p>
        </w:tc>
        <w:tc>
          <w:tcPr/>
          <w:p>
            <w:pPr>
              <w:pStyle w:val="Compact"/>
            </w:pPr>
            <w:r>
              <w:t xml:space="preserve">Direction my + card is pushed</w:t>
            </w:r>
          </w:p>
        </w:tc>
        <w:tc>
          <w:tcPr/>
          <w:p>
            <w:pPr>
              <w:pStyle w:val="Compact"/>
            </w:pPr>
            <w:r>
              <w:t xml:space="preserve">Near or far from source?</w:t>
            </w:r>
          </w:p>
        </w:tc>
        <w:tc>
          <w:tcPr/>
          <w:p>
            <w:pPr>
              <w:pStyle w:val="Compact"/>
            </w:pPr>
            <w:r>
              <w:t xml:space="preserve">Strong or weak field?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Round 1 (+ source)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Round 2 (− source)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Compare your map to the field around a single positive charge:</w:t>
      </w:r>
    </w:p>
    <w:p>
      <w:pPr>
        <w:pStyle w:val="CaptionedFigure"/>
      </w:pPr>
      <w:r>
        <w:drawing>
          <wp:inline>
            <wp:extent cx="3730752" cy="3901440"/>
            <wp:effectExtent b="0" l="0" r="0" t="0"/>
            <wp:docPr descr="Arrows radiating outward in all directions from a single positive charge." title="" id="13" name="Picture"/>
            <a:graphic>
              <a:graphicData uri="http://schemas.openxmlformats.org/drawingml/2006/picture">
                <pic:pic>
                  <pic:nvPicPr>
                    <pic:cNvPr descr="figures/field_point_charge_pos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0752" cy="39014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Arrows radiating outward in all directions from a single positive charge.</w:t>
      </w:r>
    </w:p>
    <w:p>
      <w:pPr>
        <w:pStyle w:val="BodyText"/>
      </w:pPr>
      <w:r>
        <w:rPr>
          <w:b/>
          <w:bCs/>
        </w:rPr>
        <w:t xml:space="preserve">Key question:</w:t>
      </w:r>
      <w:r>
        <w:t xml:space="preserve"> </w:t>
      </w:r>
      <w:r>
        <w:t xml:space="preserve">Which way does the field point near a</w:t>
      </w:r>
      <w:r>
        <w:t xml:space="preserve"> </w:t>
      </w:r>
      <w:r>
        <w:rPr>
          <w:b/>
          <w:bCs/>
        </w:rPr>
        <w:t xml:space="preserve">positive</w:t>
      </w:r>
      <w:r>
        <w:t xml:space="preserve"> </w:t>
      </w:r>
      <w:r>
        <w:t xml:space="preserve">source? Near a</w:t>
      </w:r>
      <w:r>
        <w:t xml:space="preserve"> </w:t>
      </w:r>
      <w:r>
        <w:rPr>
          <w:b/>
          <w:bCs/>
        </w:rPr>
        <w:t xml:space="preserve">negative</w:t>
      </w:r>
      <w:r>
        <w:t xml:space="preserve"> </w:t>
      </w:r>
      <w:r>
        <w:t xml:space="preserve">source?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5"/>
    <w:bookmarkStart w:id="19" w:name="make-it-make-sense"/>
    <w:p>
      <w:pPr>
        <w:pStyle w:val="Heading2"/>
      </w:pPr>
      <w:r>
        <w:t xml:space="preserve">Make It Make Sense</w:t>
      </w:r>
    </w:p>
    <w:p>
      <w:pPr>
        <w:pStyle w:val="Compact"/>
        <w:numPr>
          <w:ilvl w:val="0"/>
          <w:numId w:val="1001"/>
        </w:numPr>
      </w:pPr>
      <w:r>
        <w:t xml:space="preserve">A 2.0 N force acts on a +0.5 C charge placed at a point. What is the electric field strength there? Show E = Fₑ/q.</w:t>
      </w:r>
    </w:p>
    <w:p>
      <w:pPr>
        <w:pStyle w:val="Compact"/>
        <w:numPr>
          <w:ilvl w:val="0"/>
          <w:numId w:val="1001"/>
        </w:numPr>
      </w:pPr>
      <w:r>
        <w:t xml:space="preserve">The field strength drops as you move away from the source (see the graph). What shape is that fall-off, and where have you seen it before?</w:t>
      </w:r>
    </w:p>
    <w:p>
      <w:pPr>
        <w:pStyle w:val="CaptionedFigure"/>
      </w:pPr>
      <w:r>
        <w:drawing>
          <wp:inline>
            <wp:extent cx="4590288" cy="3206496"/>
            <wp:effectExtent b="0" l="0" r="0" t="0"/>
            <wp:docPr descr="A graph of field strength E versus distance r, falling off as 1/r²." title="" id="17" name="Picture"/>
            <a:graphic>
              <a:graphicData uri="http://schemas.openxmlformats.org/drawingml/2006/picture">
                <pic:pic>
                  <pic:nvPicPr>
                    <pic:cNvPr descr="figures/e_vs_r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0288" cy="32064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graph of field strength E versus distance r, falling off as 1/r².</w:t>
      </w:r>
    </w:p>
    <w:p>
      <w:pPr>
        <w:pStyle w:val="Compact"/>
        <w:numPr>
          <w:ilvl w:val="0"/>
          <w:numId w:val="1002"/>
        </w:numPr>
      </w:pPr>
      <w:r>
        <w:t xml:space="preserve">Why do we use a</w:t>
      </w:r>
      <w:r>
        <w:t xml:space="preserve"> </w:t>
      </w:r>
      <w:r>
        <w:rPr>
          <w:i/>
          <w:iCs/>
        </w:rPr>
        <w:t xml:space="preserve">positive</w:t>
      </w:r>
      <w:r>
        <w:t xml:space="preserve"> </w:t>
      </w:r>
      <w:r>
        <w:t xml:space="preserve">test charge (and a</w:t>
      </w:r>
      <w:r>
        <w:t xml:space="preserve"> </w:t>
      </w:r>
      <w:r>
        <w:rPr>
          <w:i/>
          <w:iCs/>
        </w:rPr>
        <w:t xml:space="preserve">small</w:t>
      </w:r>
      <w:r>
        <w:t xml:space="preserve"> </w:t>
      </w:r>
      <w:r>
        <w:t xml:space="preserve">one) to define the field’s direction?</w:t>
      </w:r>
    </w:p>
    <w:p>
      <w:r>
        <w:pict>
          <v:rect style="width:0;height:1.5pt" o:hralign="center" o:hrstd="t" o:hr="t"/>
        </w:pict>
      </w:r>
    </w:p>
    <w:bookmarkEnd w:id="19"/>
    <w:bookmarkStart w:id="20" w:name="vocabulary-in-action"/>
    <w:p>
      <w:pPr>
        <w:pStyle w:val="Heading2"/>
      </w:pPr>
      <w:r>
        <w:t xml:space="preserve">Vocabulary in Action</w:t>
      </w:r>
    </w:p>
    <w:p>
      <w:pPr>
        <w:pStyle w:val="FirstParagraph"/>
      </w:pPr>
      <w:r>
        <w:t xml:space="preserve">Use each term in a sentence about today’s phenomenon.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electric field:</w:t>
      </w:r>
      <w:r>
        <w:t xml:space="preserve"> </w:t>
      </w:r>
      <w:r>
        <w:t xml:space="preserve">_______________________________________________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test charge:</w:t>
      </w:r>
      <w:r>
        <w:t xml:space="preserve"> </w:t>
      </w:r>
      <w:r>
        <w:t xml:space="preserve">_______________________________________________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field strength: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bookmarkEnd w:id="20"/>
    <w:bookmarkStart w:id="21" w:name="revise-your-model"/>
    <w:p>
      <w:pPr>
        <w:pStyle w:val="Heading2"/>
      </w:pPr>
      <w:r>
        <w:t xml:space="preserve">Revise Your Model</w:t>
      </w:r>
    </w:p>
    <w:p>
      <w:pPr>
        <w:pStyle w:val="FirstParagraph"/>
      </w:pPr>
      <w:r>
        <w:t xml:space="preserve">A field of 500 N/C exists at a point, pointing east. (a) What force would it exert on a +2.0 × 10⁻⁶ C charge placed there? (b) Which direction?</w:t>
      </w:r>
    </w:p>
    <w:p>
      <w:pPr>
        <w:pStyle w:val="BlockText"/>
      </w:pPr>
      <w:r>
        <w:t xml:space="preserve">Fₑ = E·q = ____________________ ≈ __________ N</w:t>
      </w:r>
      <w:r>
        <w:t xml:space="preserve"> </w:t>
      </w:r>
      <w:r>
        <w:t xml:space="preserve">Direction: ____________________</w:t>
      </w:r>
    </w:p>
    <w:p>
      <w:r>
        <w:pict>
          <v:rect style="width:0;height:1.5pt" o:hralign="center" o:hrstd="t" o:hr="t"/>
        </w:pict>
      </w:r>
    </w:p>
    <w:bookmarkEnd w:id="21"/>
    <w:bookmarkStart w:id="22" w:name="exit-ticket"/>
    <w:p>
      <w:pPr>
        <w:pStyle w:val="Heading2"/>
      </w:pPr>
      <w:r>
        <w:t xml:space="preserve">Exit Ticket</w:t>
      </w:r>
    </w:p>
    <w:p>
      <w:pPr>
        <w:pStyle w:val="FirstParagraph"/>
      </w:pPr>
      <w:r>
        <w:t xml:space="preserve">Use E = Fₑ / q.</w:t>
      </w:r>
    </w:p>
    <w:p>
      <w:pPr>
        <w:numPr>
          <w:ilvl w:val="0"/>
          <w:numId w:val="1004"/>
        </w:numPr>
      </w:pPr>
      <w:r>
        <w:t xml:space="preserve">A charge of +4.0 × 10⁻⁶ C feels a force of 0.012 N at a point. Calculate the electric field strength there, with units.</w:t>
      </w:r>
    </w:p>
    <w:p>
      <w:pPr>
        <w:numPr>
          <w:ilvl w:val="0"/>
          <w:numId w:val="1004"/>
        </w:numPr>
      </w:pPr>
      <w:r>
        <w:t xml:space="preserve">Draw the field around a single</w:t>
      </w:r>
      <w:r>
        <w:t xml:space="preserve"> </w:t>
      </w:r>
      <w:r>
        <w:rPr>
          <w:b/>
          <w:bCs/>
        </w:rPr>
        <w:t xml:space="preserve">negative</w:t>
      </w:r>
      <w:r>
        <w:t xml:space="preserve"> </w:t>
      </w:r>
      <w:r>
        <w:t xml:space="preserve">charge. Which way do the arrows point?</w:t>
      </w:r>
    </w:p>
    <w:p>
      <w:pPr>
        <w:numPr>
          <w:ilvl w:val="0"/>
          <w:numId w:val="1004"/>
        </w:numPr>
      </w:pPr>
      <w:r>
        <w:t xml:space="preserve">In one sentence, explain what a</w:t>
      </w:r>
      <w:r>
        <w:t xml:space="preserve"> </w:t>
      </w:r>
      <w:r>
        <w:t xml:space="preserve">“test charge”</w:t>
      </w:r>
      <w:r>
        <w:t xml:space="preserve"> </w:t>
      </w:r>
      <w:r>
        <w:t xml:space="preserve">is and why it must be small.</w:t>
      </w:r>
    </w:p>
    <w:bookmarkEnd w:id="22"/>
    <w:bookmarkEnd w:id="23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1"/>
  </w:num>
  <w:num w:numId="1004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2026-06-01T19:55:16Z</dcterms:created>
  <dcterms:modified xsi:type="dcterms:W3CDTF">2026-06-01T19:55:16Z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