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friction-teacher-guide"/>
    <w:p>
      <w:pPr>
        <w:pStyle w:val="Heading1"/>
      </w:pPr>
      <w:r>
        <w:t xml:space="preserve">Friction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Forces — Lesson 04: Friction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BTC</w:t>
      </w:r>
    </w:p>
    <w:p>
      <w:r>
        <w:pict>
          <v:rect style="width:0;height:1.5pt" o:hralign="center" o:hrstd="t" o:hr="t"/>
        </w:pict>
      </w:r>
    </w:p>
    <w:bookmarkEnd w:id="9"/>
    <w:bookmarkStart w:id="16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t xml:space="preserve">This lesson sits in</w:t>
      </w:r>
      <w:r>
        <w:t xml:space="preserve"> </w:t>
      </w:r>
      <w:r>
        <w:rPr>
          <w:b/>
          <w:bCs/>
        </w:rPr>
        <w:t xml:space="preserve">HS-PS2</w:t>
      </w:r>
      <w:r>
        <w:t xml:space="preserve"> </w:t>
      </w:r>
      <w:r>
        <w:t xml:space="preserve">(forces and motion). Friction is the anchoring force for</w:t>
      </w:r>
      <w:r>
        <w:t xml:space="preserve"> </w:t>
      </w:r>
      <w:r>
        <w:rPr>
          <w:b/>
          <w:bCs/>
        </w:rPr>
        <w:t xml:space="preserve">HS-PS2-3</w:t>
      </w:r>
      <w:r>
        <w:t xml:space="preserve"> </w:t>
      </w:r>
      <w:r>
        <w:t xml:space="preserve">—</w:t>
      </w:r>
      <w:r>
        <w:t xml:space="preserve"> </w:t>
      </w:r>
      <w:r>
        <w:t xml:space="preserve">“Apply scientific and engineering ideas to design, evaluate, and refine a device that minimizes the force on a macroscopic object during a collision.”</w:t>
      </w:r>
      <w:r>
        <w:t xml:space="preserve"> </w:t>
      </w:r>
      <w:r>
        <w:t xml:space="preserve">Friction is the everyday way students</w:t>
      </w:r>
      <w:r>
        <w:t xml:space="preserve"> </w:t>
      </w:r>
      <w:r>
        <w:rPr>
          <w:i/>
          <w:iCs/>
        </w:rPr>
        <w:t xml:space="preserve">feel</w:t>
      </w:r>
      <w:r>
        <w:t xml:space="preserve"> </w:t>
      </w:r>
      <w:r>
        <w:t xml:space="preserve">a contact force, so it also reinforces</w:t>
      </w:r>
      <w:r>
        <w:t xml:space="preserve"> </w:t>
      </w:r>
      <w:r>
        <w:rPr>
          <w:b/>
          <w:bCs/>
        </w:rPr>
        <w:t xml:space="preserve">HS-PS2-1</w:t>
      </w:r>
      <w:r>
        <w:t xml:space="preserve"> </w:t>
      </w:r>
      <w:r>
        <w:t xml:space="preserve">(friction is one of the forces summed into the net force). The CCC focus is</w:t>
      </w:r>
      <w:r>
        <w:t xml:space="preserve"> </w:t>
      </w:r>
      <w:r>
        <w:rPr>
          <w:b/>
          <w:bCs/>
        </w:rPr>
        <w:t xml:space="preserve">Cause and Effect</w:t>
      </w:r>
      <w:r>
        <w:t xml:space="preserve">: changing a surface or the normal force</w:t>
      </w:r>
      <w:r>
        <w:t xml:space="preserve"> </w:t>
      </w:r>
      <w:r>
        <w:rPr>
          <w:i/>
          <w:iCs/>
        </w:rPr>
        <w:t xml:space="preserve">causes</w:t>
      </w:r>
      <w:r>
        <w:t xml:space="preserve"> </w:t>
      </w:r>
      <w:r>
        <w:t xml:space="preserve">a measurable change in the friction force.</w:t>
      </w:r>
    </w:p>
    <w:bookmarkEnd w:id="10"/>
    <w:bookmarkStart w:id="11" w:name="phenomenon"/>
    <w:p>
      <w:pPr>
        <w:pStyle w:val="Heading3"/>
      </w:pPr>
      <w:r>
        <w:t xml:space="preserve">Phenomenon</w:t>
      </w:r>
    </w:p>
    <w:p>
      <w:pPr>
        <w:pStyle w:val="Compact"/>
        <w:numPr>
          <w:ilvl w:val="0"/>
          <w:numId w:val="1001"/>
        </w:numPr>
      </w:pPr>
      <w:r>
        <w:t xml:space="preserve">Sneaker Lab — drag a sneaker across tile, carpet, and sandpaper with a spring scale; the pull needed is different every time even though the sneaker never changed.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t xml:space="preserve">“stuck book”</w:t>
      </w:r>
      <w:r>
        <w:t xml:space="preserve"> </w:t>
      </w:r>
      <w:r>
        <w:t xml:space="preserve">— a heavy book will not slide no matter how gently you push, then suddenly breaks loose and slides easily once you push hard enough.</w:t>
      </w:r>
    </w:p>
    <w:bookmarkEnd w:id="11"/>
    <w:bookmarkStart w:id="14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2"/>
        </w:numPr>
      </w:pPr>
      <w:r>
        <w:t xml:space="preserve">oPhysics — Friction (block on a surface, vary μ and FN):</w:t>
      </w:r>
      <w:r>
        <w:t xml:space="preserve"> </w:t>
      </w:r>
      <w:hyperlink r:id="rId12">
        <w:r>
          <w:rPr>
            <w:rStyle w:val="Hyperlink"/>
          </w:rPr>
          <w:t xml:space="preserve">https://ophysics.com/f1.html</w:t>
        </w:r>
      </w:hyperlink>
    </w:p>
    <w:p>
      <w:pPr>
        <w:pStyle w:val="Compact"/>
        <w:numPr>
          <w:ilvl w:val="0"/>
          <w:numId w:val="1002"/>
        </w:numPr>
      </w:pPr>
      <w:r>
        <w:t xml:space="preserve">PhET — Forces and Motion: Basics (Friction tab):</w:t>
      </w:r>
      <w:r>
        <w:t xml:space="preserve"> </w:t>
      </w:r>
      <w:hyperlink r:id="rId13">
        <w:r>
          <w:rPr>
            <w:rStyle w:val="Hyperlink"/>
          </w:rPr>
          <w:t xml:space="preserve">https://phet.colorado.edu/sims/html/forces-and-motion-basics/latest/forces-and-motion-basics_all.html</w:t>
        </w:r>
      </w:hyperlink>
    </w:p>
    <w:p>
      <w:pPr>
        <w:pStyle w:val="Compact"/>
        <w:numPr>
          <w:ilvl w:val="0"/>
          <w:numId w:val="1002"/>
        </w:numPr>
      </w:pPr>
      <w:r>
        <w:t xml:space="preserve">Sneaker Lab — spring scale + one sneaker dragged at constant speed over three surfaces; record the scale reading (= friction force) for each.</w:t>
      </w:r>
    </w:p>
    <w:bookmarkEnd w:id="14"/>
    <w:bookmarkStart w:id="15" w:name="assessments"/>
    <w:p>
      <w:pPr>
        <w:pStyle w:val="Heading3"/>
      </w:pPr>
      <w:r>
        <w:t xml:space="preserve">Assessments</w:t>
      </w:r>
    </w:p>
    <w:p>
      <w:pPr>
        <w:pStyle w:val="Compact"/>
        <w:numPr>
          <w:ilvl w:val="0"/>
          <w:numId w:val="1003"/>
        </w:numPr>
      </w:pPr>
      <w:r>
        <w:t xml:space="preserve">Exit ticket below serves as the formative check (one conceptual item, one numeric Ff = μ·FN item). PhET</w:t>
      </w:r>
      <w:r>
        <w:t xml:space="preserve"> </w:t>
      </w:r>
      <w:r>
        <w:t xml:space="preserve">“Friction”</w:t>
      </w:r>
      <w:r>
        <w:t xml:space="preserve"> </w:t>
      </w:r>
      <w:r>
        <w:t xml:space="preserve">tab gives an informal check during Explore.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HS-PS2-3 (anchor) · HS-PS2-1 (friction in Fnet)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Cause and Effect — changing the surfaces or the normal force</w:t>
            </w:r>
            <w:r>
              <w:t xml:space="preserve"> </w:t>
            </w:r>
            <w:r>
              <w:rPr>
                <w:i/>
                <w:iCs/>
              </w:rPr>
              <w:t xml:space="preserve">causes</w:t>
            </w:r>
            <w:r>
              <w:t xml:space="preserve"> </w:t>
            </w:r>
            <w:r>
              <w:t xml:space="preserve">a change in the friction force.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BTC (Building Thinking Classrooms — random groups + VNPS thin-sliced task)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One sneaker per group; spring scales (0–10 N); tile/carpet/sandpaper samples; known masses; chart paper at standing height + markers; deck of playing cards; whiteboards.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Keep spring scales below their max rating. Tape sandpaper down so it does not slide.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Newton’s First Law (balanced forces, net force); the normal force as the surface’s upward push (Lesson 01/03).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4"/>
        </w:numPr>
      </w:pPr>
      <w:r>
        <w:t xml:space="preserve">Describe</w:t>
      </w:r>
      <w:r>
        <w:t xml:space="preserve"> </w:t>
      </w:r>
      <w:r>
        <w:rPr>
          <w:b/>
          <w:bCs/>
        </w:rPr>
        <w:t xml:space="preserve">friction</w:t>
      </w:r>
      <w:r>
        <w:t xml:space="preserve"> </w:t>
      </w:r>
      <w:r>
        <w:t xml:space="preserve">as a contact force that opposes relative motion (or attempted motion).</w:t>
      </w:r>
    </w:p>
    <w:p>
      <w:pPr>
        <w:pStyle w:val="Compact"/>
        <w:numPr>
          <w:ilvl w:val="0"/>
          <w:numId w:val="1004"/>
        </w:numPr>
      </w:pPr>
      <w:r>
        <w:t xml:space="preserve">Distinguish</w:t>
      </w:r>
      <w:r>
        <w:t xml:space="preserve"> </w:t>
      </w:r>
      <w:r>
        <w:rPr>
          <w:b/>
          <w:bCs/>
        </w:rPr>
        <w:t xml:space="preserve">static friction</w:t>
      </w:r>
      <w:r>
        <w:t xml:space="preserve"> </w:t>
      </w:r>
      <w:r>
        <w:t xml:space="preserve">(varies up to a maximum, before sliding) from</w:t>
      </w:r>
      <w:r>
        <w:t xml:space="preserve"> </w:t>
      </w:r>
      <w:r>
        <w:rPr>
          <w:b/>
          <w:bCs/>
        </w:rPr>
        <w:t xml:space="preserve">kinetic friction</w:t>
      </w:r>
      <w:r>
        <w:t xml:space="preserve"> </w:t>
      </w:r>
      <w:r>
        <w:t xml:space="preserve">(roughly constant, while sliding).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Ff = μ·FN</w:t>
      </w:r>
      <w:r>
        <w:t xml:space="preserve"> </w:t>
      </w:r>
      <w:r>
        <w:t xml:space="preserve">to explain and calculate how friction depends on the surfaces (μ) and the normal force (FN).</w:t>
      </w:r>
    </w:p>
    <w:p>
      <w:r>
        <w:pict>
          <v:rect style="width:0;height:1.5pt" o:hralign="center" o:hrstd="t" o:hr="t"/>
        </w:pict>
      </w:r>
    </w:p>
    <w:bookmarkEnd w:id="17"/>
    <w:bookmarkStart w:id="22" w:name="phase-1-engage-0-10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10 min)</w:t>
      </w:r>
    </w:p>
    <w:bookmarkStart w:id="18" w:name="min-opening-connection-sel"/>
    <w:p>
      <w:pPr>
        <w:pStyle w:val="Heading3"/>
      </w:pPr>
      <w:r>
        <w:t xml:space="preserve">0–3 min · Opening Connection (SEL)</w:t>
      </w:r>
    </w:p>
    <w:p>
      <w:pPr>
        <w:pStyle w:val="FirstParagraph"/>
      </w:pPr>
      <w:r>
        <w:t xml:space="preserve">Quick whip-around, one sentence each:</w:t>
      </w:r>
      <w:r>
        <w:t xml:space="preserve"> </w:t>
      </w:r>
      <w:r>
        <w:rPr>
          <w:i/>
          <w:iCs/>
        </w:rPr>
        <w:t xml:space="preserve">“Name a time something would not budge — and then suddenly gave way.”</w:t>
      </w:r>
      <w:r>
        <w:t xml:space="preserve"> </w:t>
      </w:r>
      <w:r>
        <w:t xml:space="preserve">(A stuck jar lid, a desk dragged across the floor.) This plants the static-vs-kinetic</w:t>
      </w:r>
      <w:r>
        <w:t xml:space="preserve"> </w:t>
      </w:r>
      <w:r>
        <w:t xml:space="preserve">“breakaway”</w:t>
      </w:r>
      <w:r>
        <w:t xml:space="preserve"> </w:t>
      </w:r>
      <w:r>
        <w:t xml:space="preserve">feeling you will name in Phase 3.</w:t>
      </w:r>
    </w:p>
    <w:bookmarkEnd w:id="18"/>
    <w:bookmarkStart w:id="19" w:name="X03c7d0edaecbdf226d6db36d1b99ab67327b985"/>
    <w:p>
      <w:pPr>
        <w:pStyle w:val="Heading3"/>
      </w:pPr>
      <w:r>
        <w:t xml:space="preserve">3–7 min · Phenomenon hook — the Sneaker Lab preview + the stuck book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Hook a spring scale to one sneaker. Drag it slowly across the tile and read the scale aloud. Move to carpet, then sandpaper, same sneaker, same constant speed — the readings climb. Then set a heavy book flat and push it sideways gently: nothing. Push harder: still nothing. Push harder still — it breaks loose and slides.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“Same sneaker, same speed — but the scale reads a different number on each surface. The sneaker didn’t change. What did?”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5"/>
        </w:numPr>
      </w:pPr>
      <w:r>
        <w:t xml:space="preserve">“Carpet is rougher, so it grabs more.”</w:t>
      </w:r>
      <w:r>
        <w:t xml:space="preserve"> </w:t>
      </w:r>
      <w:r>
        <w:t xml:space="preserve">— surface; the word we will sharpen is</w:t>
      </w:r>
      <w:r>
        <w:t xml:space="preserve"> </w:t>
      </w:r>
      <w:r>
        <w:rPr>
          <w:i/>
          <w:iCs/>
        </w:rPr>
        <w:t xml:space="preserve">friction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“The book is too heavy to move.”</w:t>
      </w:r>
      <w:r>
        <w:t xml:space="preserve"> </w:t>
      </w:r>
      <w:r>
        <w:t xml:space="preserve">— capture, then complicate:</w:t>
      </w:r>
      <w:r>
        <w:t xml:space="preserve"> </w:t>
      </w:r>
      <w:r>
        <w:t xml:space="preserve">“But I</w:t>
      </w:r>
      <w:r>
        <w:t xml:space="preserve"> </w:t>
      </w:r>
      <w:r>
        <w:rPr>
          <w:i/>
          <w:iCs/>
        </w:rPr>
        <w:t xml:space="preserve">did</w:t>
      </w:r>
      <w:r>
        <w:t xml:space="preserve"> </w:t>
      </w:r>
      <w:r>
        <w:t xml:space="preserve">move it — what changed right before it slid?”</w:t>
      </w:r>
    </w:p>
    <w:p>
      <w:pPr>
        <w:pStyle w:val="Compact"/>
        <w:numPr>
          <w:ilvl w:val="0"/>
          <w:numId w:val="1005"/>
        </w:numPr>
      </w:pPr>
      <w:r>
        <w:t xml:space="preserve">“You finally pushed hard enough.”</w:t>
      </w:r>
      <w:r>
        <w:t xml:space="preserve"> </w:t>
      </w:r>
      <w:r>
        <w:t xml:space="preserve">— gold; this is the static-friction maximum.</w:t>
      </w:r>
    </w:p>
    <w:bookmarkEnd w:id="19"/>
    <w:bookmarkStart w:id="20" w:name="min-notice-wonder-turn-and-talk-1"/>
    <w:p>
      <w:pPr>
        <w:pStyle w:val="Heading3"/>
      </w:pPr>
      <w:r>
        <w:t xml:space="preserve">7–10 min · Notice &amp; Wonder + Turn-and-Talk #1</w:t>
      </w:r>
    </w:p>
    <w:p>
      <w:pPr>
        <w:pStyle w:val="FirstParagraph"/>
      </w:pPr>
      <w:r>
        <w:t xml:space="preserve">Two columns on the board. Then:</w:t>
      </w:r>
    </w:p>
    <w:p>
      <w:pPr>
        <w:pStyle w:val="BlockText"/>
      </w:pPr>
      <w:r>
        <w:t xml:space="preserve">“Turn to your partner: why does the same sneaker need a different pull on each surface? Use the word</w:t>
      </w:r>
      <w:r>
        <w:t xml:space="preserve"> </w:t>
      </w:r>
      <w:r>
        <w:rPr>
          <w:i/>
          <w:iCs/>
        </w:rPr>
        <w:t xml:space="preserve">force</w:t>
      </w:r>
      <w:r>
        <w:t xml:space="preserve">.”</w:t>
      </w:r>
    </w:p>
    <w:p>
      <w:pPr>
        <w:pStyle w:val="FirstParagraph"/>
      </w:pPr>
      <w:r>
        <w:t xml:space="preserve">Take 2–3 responses. Desirable insight:</w:t>
      </w:r>
      <w:r>
        <w:t xml:space="preserve"> </w:t>
      </w:r>
      <w:r>
        <w:rPr>
          <w:i/>
          <w:iCs/>
        </w:rPr>
        <w:t xml:space="preserve">something between the surfaces pushes back against the motion, and rougher pairings push back more.</w:t>
      </w:r>
      <w:r>
        <w:t xml:space="preserve"> </w:t>
      </w:r>
      <w:r>
        <w:t xml:space="preserve">Leave it open if no one lands it.</w:t>
      </w:r>
    </w:p>
    <w:bookmarkEnd w:id="20"/>
    <w:bookmarkStart w:id="21" w:name="bridge-to-phase-2"/>
    <w:p>
      <w:pPr>
        <w:pStyle w:val="Heading3"/>
      </w:pPr>
      <w:r>
        <w:t xml:space="preserve">Bridge to Phase 2</w:t>
      </w:r>
    </w:p>
    <w:p>
      <w:pPr>
        <w:pStyle w:val="FirstParagraph"/>
      </w:pPr>
      <w:r>
        <w:t xml:space="preserve">Every student leaves Phase 1 with a one-sentence</w:t>
      </w:r>
      <w:r>
        <w:t xml:space="preserve"> </w:t>
      </w:r>
      <w:r>
        <w:rPr>
          <w:b/>
          <w:bCs/>
        </w:rPr>
        <w:t xml:space="preserve">initial model</w:t>
      </w:r>
      <w:r>
        <w:t xml:space="preserve">:</w:t>
      </w:r>
      <w:r>
        <w:t xml:space="preserve"> </w:t>
      </w:r>
      <w:r>
        <w:t xml:space="preserve">“The pull was different because ______.”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3" w:name="phase-2-explore-10-32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(10 – 32 min)</w:t>
      </w:r>
    </w:p>
    <w:bookmarkStart w:id="23" w:name="min-initial-model-silent-individual"/>
    <w:p>
      <w:pPr>
        <w:pStyle w:val="Heading3"/>
      </w:pPr>
      <w:r>
        <w:t xml:space="preserve">10–13 min · Initial Model (silent / individual)</w:t>
      </w:r>
    </w:p>
    <w:p>
      <w:pPr>
        <w:pStyle w:val="FirstParagraph"/>
      </w:pPr>
      <w:r>
        <w:t xml:space="preserve">Prompt on the board:</w:t>
      </w:r>
    </w:p>
    <w:p>
      <w:pPr>
        <w:pStyle w:val="BlockText"/>
      </w:pPr>
      <w:r>
        <w:rPr>
          <w:i/>
          <w:iCs/>
        </w:rPr>
        <w:t xml:space="preserve">“Draw the sneaker being dragged. Draw an arrow for the pull (spring scale) and an arrow for whatever pushes back. Predict: which surface needs the biggest pull, and why?”</w:t>
      </w:r>
    </w:p>
    <w:p>
      <w:pPr>
        <w:pStyle w:val="FirstParagraph"/>
      </w:pPr>
      <w:r>
        <w:t xml:space="preserve">This surfaces force intuitions before any vocabulary.</w:t>
      </w:r>
    </w:p>
    <w:bookmarkEnd w:id="23"/>
    <w:bookmarkStart w:id="30" w:name="Xa069981072cb8f37db5f50a191d2a9fbb0e4910"/>
    <w:p>
      <w:pPr>
        <w:pStyle w:val="Heading3"/>
      </w:pPr>
      <w:r>
        <w:t xml:space="preserve">13–30 min · Investigation — BTC: random groups + vertical non-permanent surfaces</w:t>
      </w:r>
    </w:p>
    <w:p>
      <w:pPr>
        <w:pStyle w:val="FirstParagraph"/>
      </w:pPr>
      <w:r>
        <w:t xml:space="preserve">Form</w:t>
      </w:r>
      <w:r>
        <w:t xml:space="preserve"> </w:t>
      </w:r>
      <w:r>
        <w:rPr>
          <w:b/>
          <w:bCs/>
        </w:rPr>
        <w:t xml:space="preserve">visibly random groups of 3</w:t>
      </w:r>
      <w:r>
        <w:t xml:space="preserve"> </w:t>
      </w:r>
      <w:r>
        <w:t xml:space="preserve">(deal playing cards; same suit = same group). Each group works a chart-paper station at standing height. Hand each station the same</w:t>
      </w:r>
      <w:r>
        <w:t xml:space="preserve"> </w:t>
      </w:r>
      <w:r>
        <w:rPr>
          <w:b/>
          <w:bCs/>
        </w:rPr>
        <w:t xml:space="preserve">thin-sliced task card</w:t>
      </w:r>
      <w:r>
        <w:t xml:space="preserve"> </w:t>
      </w:r>
      <w:r>
        <w:t xml:space="preserve">(four levels, hardest last):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Level 1.</w:t>
      </w:r>
      <w:r>
        <w:t xml:space="preserve"> </w:t>
      </w:r>
      <w:r>
        <w:t xml:space="preserve">Drag the sneaker at constant speed on each of the three surfaces. Record each scale reading. Rank the surfaces.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Level 2.</w:t>
      </w:r>
      <w:r>
        <w:t xml:space="preserve"> </w:t>
      </w:r>
      <w:r>
        <w:t xml:space="preserve">Pile known masses on the sneaker. On</w:t>
      </w:r>
      <w:r>
        <w:t xml:space="preserve"> </w:t>
      </w:r>
      <w:r>
        <w:rPr>
          <w:i/>
          <w:iCs/>
        </w:rPr>
        <w:t xml:space="preserve">one</w:t>
      </w:r>
      <w:r>
        <w:t xml:space="preserve"> </w:t>
      </w:r>
      <w:r>
        <w:t xml:space="preserve">surface, how does the scale reading change as you add weight? Plot pull vs. weight.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Level 3.</w:t>
      </w:r>
      <w:r>
        <w:t xml:space="preserve"> </w:t>
      </w:r>
      <w:r>
        <w:t xml:space="preserve">Push the sneaker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it moving, then just hard enough to start it sliding. Compare the</w:t>
      </w:r>
      <w:r>
        <w:t xml:space="preserve"> </w:t>
      </w:r>
      <w:r>
        <w:t xml:space="preserve">“just before it moves”</w:t>
      </w:r>
      <w:r>
        <w:t xml:space="preserve"> </w:t>
      </w:r>
      <w:r>
        <w:t xml:space="preserve">reading to the</w:t>
      </w:r>
      <w:r>
        <w:t xml:space="preserve"> </w:t>
      </w:r>
      <w:r>
        <w:t xml:space="preserve">“while sliding”</w:t>
      </w:r>
      <w:r>
        <w:t xml:space="preserve"> </w:t>
      </w:r>
      <w:r>
        <w:t xml:space="preserve">reading. Which is bigger?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Level 4.</w:t>
      </w:r>
      <w:r>
        <w:t xml:space="preserve"> </w:t>
      </w:r>
      <w:r>
        <w:t xml:space="preserve">Your data shows pull ÷ weight is about the same for a given surface. Give that ratio a name and predict the pull for a weight you have not tested.</w:t>
      </w:r>
    </w:p>
    <w:p>
      <w:pPr>
        <w:pStyle w:val="FirstParagraph"/>
      </w:pPr>
      <w:r>
        <w:rPr>
          <w:b/>
          <w:bCs/>
        </w:rPr>
        <w:t xml:space="preserve">Teacher facilitation language (walk, do not solve):</w:t>
      </w:r>
    </w:p>
    <w:p>
      <w:pPr>
        <w:pStyle w:val="BlockText"/>
      </w:pPr>
      <w:r>
        <w:t xml:space="preserve">“What stays the same and what changes between your two surfaces?”</w:t>
      </w:r>
      <w:r>
        <w:t xml:space="preserve"> </w:t>
      </w:r>
      <w:r>
        <w:t xml:space="preserve">“Right before it slips, is the scale still climbing or holding steady?”</w:t>
      </w:r>
      <w:r>
        <w:t xml:space="preserve"> </w:t>
      </w:r>
      <w:r>
        <w:t xml:space="preserve">“What does pull ÷ weight tell you that the raw pull doesn’t?”</w:t>
      </w:r>
    </w:p>
    <w:p>
      <w:pPr>
        <w:pStyle w:val="FirstParagraph"/>
      </w:pPr>
      <w:r>
        <w:t xml:space="preserve">As students drag the sneaker, the free-body diagram below names the forces in play: the applied pull, the friction force opposing it, and the balanced normal/gravity pair.</w:t>
      </w:r>
    </w:p>
    <w:p>
      <w:pPr>
        <w:pStyle w:val="CaptionedFigure"/>
      </w:pPr>
      <w:r>
        <w:drawing>
          <wp:inline>
            <wp:extent cx="3462528" cy="3334512"/>
            <wp:effectExtent b="0" l="0" r="0" t="0"/>
            <wp:docPr descr="Free-body diagram of a box being dragged: applied force to the right, friction opposing to the left, normal force up, and gravity down." title="" id="25" name="Picture"/>
            <a:graphic>
              <a:graphicData uri="http://schemas.openxmlformats.org/drawingml/2006/picture">
                <pic:pic>
                  <pic:nvPicPr>
                    <pic:cNvPr descr="figures/fbd_friction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2528" cy="3334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Free-body diagram of a box being dragged: applied force to the right, friction opposing to the left, normal force up, and gravity down.</w:t>
      </w:r>
    </w:p>
    <w:p>
      <w:pPr>
        <w:pStyle w:val="BodyText"/>
      </w:pPr>
      <w:r>
        <w:t xml:space="preserve">The Level-3</w:t>
      </w:r>
      <w:r>
        <w:t xml:space="preserve"> </w:t>
      </w:r>
      <w:r>
        <w:t xml:space="preserve">“breakaway”</w:t>
      </w:r>
      <w:r>
        <w:t xml:space="preserve"> </w:t>
      </w:r>
      <w:r>
        <w:t xml:space="preserve">pattern shows up clearly when friction force is plotted against applied force — it climbs through the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region to a peak, then drops to a steadier</w:t>
      </w:r>
      <w:r>
        <w:t xml:space="preserve"> </w:t>
      </w:r>
      <w:r>
        <w:rPr>
          <w:b/>
          <w:bCs/>
        </w:rPr>
        <w:t xml:space="preserve">kinetic</w:t>
      </w:r>
      <w:r>
        <w:t xml:space="preserve"> </w:t>
      </w:r>
      <w:r>
        <w:t xml:space="preserve">plateau:</w:t>
      </w:r>
    </w:p>
    <w:p>
      <w:pPr>
        <w:pStyle w:val="CaptionedFigure"/>
      </w:pPr>
      <w:r>
        <w:drawing>
          <wp:inline>
            <wp:extent cx="4108704" cy="3206496"/>
            <wp:effectExtent b="0" l="0" r="0" t="0"/>
            <wp:docPr descr="Line graph of friction force versus applied force: a rising static region up to a peak, then a lower, flat kinetic plateau once the object is sliding." title="" id="28" name="Picture"/>
            <a:graphic>
              <a:graphicData uri="http://schemas.openxmlformats.org/drawingml/2006/picture">
                <pic:pic>
                  <pic:nvPicPr>
                    <pic:cNvPr descr="figures/friction_vs_applied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8704" cy="3206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Line graph of friction force versus applied force: a rising static region up to a peak, then a lower, flat kinetic plateau once the object is sliding.</w:t>
      </w:r>
    </w:p>
    <w:bookmarkEnd w:id="30"/>
    <w:bookmarkStart w:id="31" w:name="teacher-facilitation-during-explore"/>
    <w:p>
      <w:pPr>
        <w:pStyle w:val="Heading3"/>
      </w:pPr>
      <w:r>
        <w:t xml:space="preserve">Teacher facilitation during Explore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look for</w:t>
      </w:r>
      <w:r>
        <w:t xml:space="preserve"> </w:t>
      </w:r>
      <w:r>
        <w:t xml:space="preserve">— groups noticing the reading</w:t>
      </w:r>
      <w:r>
        <w:t xml:space="preserve"> </w:t>
      </w:r>
      <w:r>
        <w:rPr>
          <w:i/>
          <w:iCs/>
        </w:rPr>
        <w:t xml:space="preserve">climbs</w:t>
      </w:r>
      <w:r>
        <w:t xml:space="preserve"> </w:t>
      </w:r>
      <w:r>
        <w:t xml:space="preserve">before the book/sneaker breaks loose, then</w:t>
      </w:r>
      <w:r>
        <w:t xml:space="preserve"> </w:t>
      </w:r>
      <w:r>
        <w:rPr>
          <w:i/>
          <w:iCs/>
        </w:rPr>
        <w:t xml:space="preserve">drops and steadies</w:t>
      </w:r>
      <w:r>
        <w:t xml:space="preserve"> </w:t>
      </w:r>
      <w:r>
        <w:t xml:space="preserve">once sliding.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resist</w:t>
      </w:r>
      <w:r>
        <w:t xml:space="preserve"> </w:t>
      </w:r>
      <w:r>
        <w:t xml:space="preserve">— don’t supply</w:t>
      </w:r>
      <w:r>
        <w:t xml:space="preserve"> </w:t>
      </w:r>
      <w:r>
        <w:t xml:space="preserve">“μ”</w:t>
      </w:r>
      <w:r>
        <w:t xml:space="preserve"> </w:t>
      </w:r>
      <w:r>
        <w:t xml:space="preserve">or</w:t>
      </w:r>
      <w:r>
        <w:t xml:space="preserve"> </w:t>
      </w:r>
      <w:r>
        <w:t xml:space="preserve">“kinetic”</w:t>
      </w:r>
      <w:r>
        <w:t xml:space="preserve"> </w:t>
      </w:r>
      <w:r>
        <w:t xml:space="preserve">yet; let the spring scales do the teaching.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redirect</w:t>
      </w:r>
      <w:r>
        <w:t xml:space="preserve"> </w:t>
      </w:r>
      <w:r>
        <w:t xml:space="preserve">— groups who say</w:t>
      </w:r>
      <w:r>
        <w:t xml:space="preserve"> </w:t>
      </w:r>
      <w:r>
        <w:t xml:space="preserve">“heavier = more friction, always”</w:t>
      </w:r>
      <w:r>
        <w:t xml:space="preserve"> </w:t>
      </w:r>
      <w:r>
        <w:t xml:space="preserve">should test it and articulate it as</w:t>
      </w:r>
      <w:r>
        <w:t xml:space="preserve"> </w:t>
      </w:r>
      <w:r>
        <w:rPr>
          <w:i/>
          <w:iCs/>
        </w:rPr>
        <w:t xml:space="preserve">more normal force, more friction</w:t>
      </w:r>
      <w:r>
        <w:t xml:space="preserve"> </w:t>
      </w:r>
      <w:r>
        <w:t xml:space="preserve">(Ff depends on FN, not mass directly).</w:t>
      </w:r>
    </w:p>
    <w:bookmarkEnd w:id="31"/>
    <w:bookmarkStart w:id="32" w:name="min-gallery-check"/>
    <w:p>
      <w:pPr>
        <w:pStyle w:val="Heading3"/>
      </w:pPr>
      <w:r>
        <w:t xml:space="preserve">30–32 min · Gallery check</w:t>
      </w:r>
    </w:p>
    <w:p>
      <w:pPr>
        <w:pStyle w:val="FirstParagraph"/>
      </w:pPr>
      <w:r>
        <w:t xml:space="preserve">Groups rotate one station clockwise.</w:t>
      </w:r>
      <w:r>
        <w:t xml:space="preserve"> </w:t>
      </w:r>
      <w:r>
        <w:rPr>
          <w:i/>
          <w:iCs/>
        </w:rPr>
        <w:t xml:space="preserve">“What’s the same in their data? What’s different?”</w:t>
      </w:r>
      <w:r>
        <w:t xml:space="preserve"> </w:t>
      </w:r>
      <w:r>
        <w:t xml:space="preserve">Surface the two big patterns: the</w:t>
      </w:r>
      <w:r>
        <w:t xml:space="preserve"> </w:t>
      </w:r>
      <w:r>
        <w:rPr>
          <w:b/>
          <w:bCs/>
        </w:rPr>
        <w:t xml:space="preserve">breakaway</w:t>
      </w:r>
      <w:r>
        <w:t xml:space="preserve"> </w:t>
      </w:r>
      <w:r>
        <w:t xml:space="preserve">(static peak &gt; sliding) and the</w:t>
      </w:r>
      <w:r>
        <w:t xml:space="preserve"> </w:t>
      </w:r>
      <w:r>
        <w:rPr>
          <w:b/>
          <w:bCs/>
        </w:rPr>
        <w:t xml:space="preserve">constant ratio</w:t>
      </w:r>
      <w:r>
        <w:t xml:space="preserve"> </w:t>
      </w:r>
      <w:r>
        <w:t xml:space="preserve">(pull ÷ normal force).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phase-3-explain-32-37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(32 – 37 min)</w:t>
      </w:r>
    </w:p>
    <w:bookmarkStart w:id="34" w:name="min-class-consensus"/>
    <w:p>
      <w:pPr>
        <w:pStyle w:val="Heading3"/>
      </w:pPr>
      <w:r>
        <w:t xml:space="preserve">32–35 min · Class consensus</w:t>
      </w:r>
    </w:p>
    <w:p>
      <w:pPr>
        <w:pStyle w:val="BlockText"/>
      </w:pPr>
      <w:r>
        <w:t xml:space="preserve">“Across every station, what always pushed back on the sneaker, and what made that push bigger or smaller?”</w:t>
      </w:r>
    </w:p>
    <w:p>
      <w:pPr>
        <w:pStyle w:val="FirstParagraph"/>
      </w:pPr>
      <w:r>
        <w:t xml:space="preserve">Target consensus:</w:t>
      </w:r>
    </w:p>
    <w:p>
      <w:pPr>
        <w:pStyle w:val="BlockText"/>
      </w:pPr>
      <w:r>
        <w:t xml:space="preserve">“A contact force pushes back against the motion. It’s bigger on rougher surface pairings and bigger when you press the surfaces together harder. Right before something slides, that push reaches a maximum; once it’s sliding, the push is steady and a bit smaller.”</w:t>
      </w:r>
    </w:p>
    <w:bookmarkEnd w:id="34"/>
    <w:bookmarkStart w:id="35" w:name="min-vocabulary-introduction-3-terms"/>
    <w:p>
      <w:pPr>
        <w:pStyle w:val="Heading3"/>
      </w:pPr>
      <w:r>
        <w:t xml:space="preserve">35–37 min · Vocabulary introduction (≤ 3 terms)</w:t>
      </w:r>
    </w:p>
    <w:p>
      <w:pPr>
        <w:pStyle w:val="FirstParagraph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“That push-back is</w:t>
      </w:r>
      <w:r>
        <w:t xml:space="preserve"> </w:t>
      </w:r>
      <w:r>
        <w:rPr>
          <w:b/>
          <w:bCs/>
        </w:rPr>
        <w:t xml:space="preserve">friction</w:t>
      </w:r>
      <w:r>
        <w:t xml:space="preserve">. Before an object slides, it’s</w:t>
      </w:r>
      <w:r>
        <w:t xml:space="preserve"> </w:t>
      </w:r>
      <w:r>
        <w:rPr>
          <w:b/>
          <w:bCs/>
        </w:rPr>
        <w:t xml:space="preserve">static friction</w:t>
      </w:r>
      <w:r>
        <w:t xml:space="preserve"> </w:t>
      </w:r>
      <w:r>
        <w:t xml:space="preserve">— it grows to match your push, up to a maximum. Once it slides, it’s</w:t>
      </w:r>
      <w:r>
        <w:t xml:space="preserve"> </w:t>
      </w:r>
      <w:r>
        <w:rPr>
          <w:b/>
          <w:bCs/>
        </w:rPr>
        <w:t xml:space="preserve">kinetic friction</w:t>
      </w:r>
      <w:r>
        <w:t xml:space="preserve"> </w:t>
      </w:r>
      <w:r>
        <w:t xml:space="preserve">— roughly constant. Your</w:t>
      </w:r>
      <w:r>
        <w:t xml:space="preserve"> </w:t>
      </w:r>
      <w:r>
        <w:t xml:space="preserve">‘pull ÷ weight’</w:t>
      </w:r>
      <w:r>
        <w:t xml:space="preserve"> </w:t>
      </w:r>
      <w:r>
        <w:t xml:space="preserve">ratio is the</w:t>
      </w:r>
      <w:r>
        <w:t xml:space="preserve"> </w:t>
      </w:r>
      <w:r>
        <w:rPr>
          <w:b/>
          <w:bCs/>
        </w:rPr>
        <w:t xml:space="preserve">coefficient of friction</w:t>
      </w:r>
      <w:r>
        <w:t xml:space="preserve">, μ, and the Reference Table gives us</w:t>
      </w:r>
      <w:r>
        <w:t xml:space="preserve"> </w:t>
      </w:r>
      <w:r>
        <w:rPr>
          <w:b/>
          <w:bCs/>
        </w:rPr>
        <w:t xml:space="preserve">Ff = μ·FN</w:t>
      </w:r>
      <w:r>
        <w:t xml:space="preserve">: friction equals μ times the normal force.”</w:t>
      </w:r>
    </w:p>
    <w:bookmarkEnd w:id="35"/>
    <w:bookmarkStart w:id="36" w:name="discussion-prompts-to-deploy-here"/>
    <w:p>
      <w:pPr>
        <w:pStyle w:val="Heading3"/>
      </w:pPr>
      <w:r>
        <w:t xml:space="preserve">Discussion prompts to deploy here</w:t>
      </w:r>
    </w:p>
    <w:p>
      <w:pPr>
        <w:pStyle w:val="Compact"/>
        <w:numPr>
          <w:ilvl w:val="0"/>
          <w:numId w:val="1008"/>
        </w:numPr>
      </w:pPr>
      <w:r>
        <w:t xml:space="preserve">“Why is it harder to</w:t>
      </w:r>
      <w:r>
        <w:t xml:space="preserve"> </w:t>
      </w:r>
      <w:r>
        <w:rPr>
          <w:i/>
          <w:iCs/>
        </w:rPr>
        <w:t xml:space="preserve">start</w:t>
      </w:r>
      <w:r>
        <w:t xml:space="preserve"> </w:t>
      </w:r>
      <w:r>
        <w:t xml:space="preserve">sliding a desk than to</w:t>
      </w:r>
      <w:r>
        <w:t xml:space="preserve"> </w:t>
      </w:r>
      <w:r>
        <w:rPr>
          <w:i/>
          <w:iCs/>
        </w:rPr>
        <w:t xml:space="preserve">keep</w:t>
      </w:r>
      <w:r>
        <w:t xml:space="preserve"> </w:t>
      </w:r>
      <w:r>
        <w:t xml:space="preserve">it sliding?”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“Static friction has a bigger maximum than kinetic friction, so the first push has to beat the bigger one.”</w:t>
      </w:r>
    </w:p>
    <w:p>
      <w:pPr>
        <w:pStyle w:val="Compact"/>
        <w:numPr>
          <w:ilvl w:val="0"/>
          <w:numId w:val="1008"/>
        </w:numPr>
      </w:pPr>
      <w:r>
        <w:t xml:space="preserve">“Two boxes on the same floor; one is heavier. Which needs more force to slide, and why?”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“The heavier one — more normal force, so Ff = μ·FN is larger.”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phase-4-elaborate-37-40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(37 – 40 min)</w:t>
      </w:r>
    </w:p>
    <w:bookmarkStart w:id="38" w:name="min-revise-the-model"/>
    <w:p>
      <w:pPr>
        <w:pStyle w:val="Heading3"/>
      </w:pPr>
      <w:r>
        <w:t xml:space="preserve">37–39 min · Revise the model</w:t>
      </w:r>
    </w:p>
    <w:p>
      <w:pPr>
        <w:pStyle w:val="BlockText"/>
      </w:pPr>
      <w:r>
        <w:rPr>
          <w:i/>
          <w:iCs/>
        </w:rPr>
        <w:t xml:space="preserve">“Return to your sneaker drawing. Label the push-back arrow</w:t>
      </w:r>
      <w:r>
        <w:rPr>
          <w:i/>
          <w:iCs/>
        </w:rPr>
        <w:t xml:space="preserve"> </w:t>
      </w:r>
      <w:r>
        <w:rPr>
          <w:i/>
          <w:iCs/>
        </w:rPr>
        <w:t xml:space="preserve">‘friction.’</w:t>
      </w:r>
      <w:r>
        <w:rPr>
          <w:i/>
          <w:iCs/>
        </w:rPr>
        <w:t xml:space="preserve"> </w:t>
      </w:r>
      <w:r>
        <w:rPr>
          <w:i/>
          <w:iCs/>
        </w:rPr>
        <w:t xml:space="preserve">Add a sentence: when is it static, when is it kinetic, and what two things set its size? Use Ff = μ·FN.”</w:t>
      </w:r>
    </w:p>
    <w:bookmarkEnd w:id="38"/>
    <w:bookmarkStart w:id="39" w:name="Xe4ec0b08831d4e896e615598260427df1ab407e"/>
    <w:p>
      <w:pPr>
        <w:pStyle w:val="Heading3"/>
      </w:pPr>
      <w:r>
        <w:t xml:space="preserve">39–40 min · Return to the phenomenon (HS-PS2-3 thread)</w:t>
      </w:r>
    </w:p>
    <w:p>
      <w:pPr>
        <w:pStyle w:val="BlockText"/>
      </w:pPr>
      <w:r>
        <w:t xml:space="preserve">“A phone in a padded case hits the floor. In one sentence using friction and normal force, why does a grippy case help it stop without sliding off the table edge first?”</w:t>
      </w:r>
    </w:p>
    <w:p>
      <w:pPr>
        <w:pStyle w:val="FirstParagraph"/>
      </w:pPr>
      <w:r>
        <w:t xml:space="preserve">Target: a grippy case raises μ, so even a small normal force gives enough friction to keep the phone from sliding — the design</w:t>
      </w:r>
      <w:r>
        <w:t xml:space="preserve"> </w:t>
      </w:r>
      <w:r>
        <w:rPr>
          <w:i/>
          <w:iCs/>
        </w:rPr>
        <w:t xml:space="preserve">minimizes the force</w:t>
      </w:r>
      <w:r>
        <w:t xml:space="preserve"> </w:t>
      </w:r>
      <w:r>
        <w:t xml:space="preserve">the phone takes by controlling how it stops.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phase-5-evaluate-40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(40 – 42 min)</w:t>
      </w:r>
    </w:p>
    <w:bookmarkStart w:id="41" w:name="min-exit-ticket-closing-reflection"/>
    <w:p>
      <w:pPr>
        <w:pStyle w:val="Heading3"/>
      </w:pPr>
      <w:r>
        <w:t xml:space="preserve">40–42 min · Exit Ticket + Closing Reflection</w:t>
      </w:r>
    </w:p>
    <w:p>
      <w:pPr>
        <w:pStyle w:val="BlockText"/>
      </w:pPr>
      <w:r>
        <w:rPr>
          <w:i/>
          <w:iCs/>
        </w:rPr>
        <w:t xml:space="preserve">“(a) A crate sits still while you push it gently and it does not move. Name the force opposing your push and say whether it is static or kinetic. Explain.</w:t>
      </w:r>
      <w:r>
        <w:rPr>
          <w:i/>
          <w:iCs/>
        </w:rPr>
        <w:t xml:space="preserve"> </w:t>
      </w:r>
      <w:r>
        <w:rPr>
          <w:i/>
          <w:iCs/>
        </w:rPr>
        <w:t xml:space="preserve">(b) A 200 N crate sits on a floor with μ = 0.30 between the crate and the floor. Calculate the kinetic friction force on the crate as it slides. Show Ff = μ·FN.</w:t>
      </w:r>
      <w:r>
        <w:rPr>
          <w:i/>
          <w:iCs/>
        </w:rPr>
        <w:t xml:space="preserve"> </w:t>
      </w:r>
      <w:r>
        <w:rPr>
          <w:i/>
          <w:iCs/>
        </w:rPr>
        <w:t xml:space="preserve">(c) Cause and Effect: name one change that would make the friction force larger.”</w:t>
      </w:r>
    </w:p>
    <w:p>
      <w:pPr>
        <w:pStyle w:val="FirstParagraph"/>
      </w:pPr>
      <w:r>
        <w:t xml:space="preserve">Expected: (a) static friction, because the crate is not sliding — it grows to match the push up to a maximum; (b) Ff = μ·FN = 0.30 × 200 N =</w:t>
      </w:r>
      <w:r>
        <w:t xml:space="preserve"> </w:t>
      </w:r>
      <w:r>
        <w:rPr>
          <w:b/>
          <w:bCs/>
        </w:rPr>
        <w:t xml:space="preserve">60 N</w:t>
      </w:r>
      <w:r>
        <w:t xml:space="preserve">; (c) a rougher surface (larger μ) or pressing it down harder / adding weight (larger FN). See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Closing Reflection (SEL, 30 seconds):</w:t>
      </w:r>
    </w:p>
    <w:p>
      <w:pPr>
        <w:pStyle w:val="BlockText"/>
      </w:pPr>
      <w:r>
        <w:t xml:space="preserve">“Whose idea at your station changed how you think about friction today?”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“Friction depends on how big the contact area is.”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For these surfaces, friction depends on μ and the normal force (Ff = μ·FN), not on contact area.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“Friction depends on speed.”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Kinetic friction is roughly constant regardless of sliding speed at this level.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“Heavier always means more friction.”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It’s the</w:t>
      </w:r>
      <w:r>
        <w:t xml:space="preserve"> </w:t>
      </w:r>
      <w:r>
        <w:rPr>
          <w:i/>
          <w:iCs/>
        </w:rPr>
        <w:t xml:space="preserve">normal force</w:t>
      </w:r>
      <w:r>
        <w:t xml:space="preserve"> </w:t>
      </w:r>
      <w:r>
        <w:t xml:space="preserve">that matters; more weight usually means more normal force, but tilt or extra downward push can change FN independent of mass.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“Static and kinetic friction are the same.”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Static friction varies up to a maximum (usually larger); kinetic friction is steady once sliding.</w:t>
      </w:r>
    </w:p>
    <w:p>
      <w:r>
        <w:pict>
          <v:rect style="width:0;height:1.5pt" o:hralign="center" o:hrstd="t" o:hr="t"/>
        </w:pict>
      </w:r>
    </w:p>
    <w:bookmarkEnd w:id="43"/>
    <w:bookmarkStart w:id="44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Sentence frame: *“Friction is ___ when the object is not moving and ___ when it slides; it gets bigger when ___ or ___.”* Word-choice box: {static, kinetic, rougher, normal force, opposes, μ}. Pair</w:t>
      </w:r>
      <w:r>
        <w:t xml:space="preserve"> </w:t>
      </w:r>
      <w:r>
        <w:rPr>
          <w:i/>
          <w:iCs/>
        </w:rPr>
        <w:t xml:space="preserve">friction</w:t>
      </w:r>
      <w:r>
        <w:t xml:space="preserve"> </w:t>
      </w:r>
      <w:r>
        <w:t xml:space="preserve">with a rubbing-hands gesture.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Provide a pre-labeled force diagram (pull arrow + friction arrow) so students label</w:t>
      </w:r>
      <w:r>
        <w:t xml:space="preserve"> </w:t>
      </w:r>
      <w:r>
        <w:t xml:space="preserve">“static/kinetic”</w:t>
      </w:r>
      <w:r>
        <w:t xml:space="preserve"> </w:t>
      </w:r>
      <w:r>
        <w:t xml:space="preserve">rather than draw from scratch. Provide the Ff = μ·FN equation pre-printed with FN and μ boxes to fill.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Have students design a</w:t>
      </w:r>
      <w:r>
        <w:t xml:space="preserve"> </w:t>
      </w:r>
      <w:r>
        <w:t xml:space="preserve">“minimize the force”</w:t>
      </w:r>
      <w:r>
        <w:t xml:space="preserve"> </w:t>
      </w:r>
      <w:r>
        <w:t xml:space="preserve">pad (HS-PS2-3) and argue, using μ and FN, why their surface choice slows an object most gently.</w:t>
      </w:r>
    </w:p>
    <w:p>
      <w:r>
        <w:pict>
          <v:rect style="width:0;height:1.5pt" o:hralign="center" o:hrstd="t" o:hr="t"/>
        </w:pict>
      </w:r>
    </w:p>
    <w:bookmarkEnd w:id="44"/>
    <w:bookmarkStart w:id="45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Building Thinking Classrooms — random groups + vertical non-permanent surfaces (17 min)</w:t>
      </w:r>
      <w:r>
        <w:t xml:space="preserve"> </w:t>
      </w:r>
      <w:r>
        <w:t xml:space="preserve">— see Phase 2, Investigation. The full process: visibly random groups of 3 by playing-card suit; chart-paper stations at standing height; one thin-sliced task card per station with four progressively harder tasks (Level 1 → 4). Teacher circulates and asks questions but does not solve. After ~17 minutes, rotate one station clockwise:</w:t>
      </w:r>
      <w:r>
        <w:t xml:space="preserve"> </w:t>
      </w:r>
      <w:r>
        <w:t xml:space="preserve">“What’s the same in their data? What’s different?”</w:t>
      </w:r>
      <w:r>
        <w:t xml:space="preserve"> </w:t>
      </w:r>
      <w:r>
        <w:t xml:space="preserve">— surface the breakaway (static peak &gt; kinetic) and the constant pull ÷ normal-force ratio (μ).</w:t>
      </w:r>
    </w:p>
    <w:p>
      <w:pPr>
        <w:pStyle w:val="BodyText"/>
      </w:pPr>
      <w:r>
        <w:t xml:space="preserve">The strategy works because</w:t>
      </w:r>
      <w:r>
        <w:t xml:space="preserve"> </w:t>
      </w:r>
      <w:r>
        <w:rPr>
          <w:i/>
          <w:iCs/>
        </w:rPr>
        <w:t xml:space="preserve">visibly random</w:t>
      </w:r>
      <w:r>
        <w:t xml:space="preserve"> </w:t>
      </w:r>
      <w:r>
        <w:t xml:space="preserve">groups signal that anyone can think with anyone, and the</w:t>
      </w:r>
      <w:r>
        <w:t xml:space="preserve"> </w:t>
      </w:r>
      <w:r>
        <w:rPr>
          <w:i/>
          <w:iCs/>
        </w:rPr>
        <w:t xml:space="preserve">vertical non-permanent surface</w:t>
      </w:r>
      <w:r>
        <w:t xml:space="preserve"> </w:t>
      </w:r>
      <w:r>
        <w:t xml:space="preserve">keeps thinking public and erasable, so groups take risks and the next group can verify the data on the wall.</w:t>
      </w:r>
    </w:p>
    <w:p>
      <w:r>
        <w:pict>
          <v:rect style="width:0;height:1.5pt" o:hralign="center" o:hrstd="t" o:hr="t"/>
        </w:pict>
      </w:r>
    </w:p>
    <w:bookmarkEnd w:id="45"/>
    <w:bookmarkStart w:id="46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Sneaker Lab + stuck book; phone case in Phase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1 (TT#1 — why different pull), Phase 2 (gallery check), Phase 3 (consensus)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1 (initial model), Phase 2 (BTC thin-sliced task), Phase 4 (revise model)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Cause and Effect</w:t>
            </w:r>
            <w:r>
              <w:t xml:space="preserve">, restated in Phase 2 and Exit Ticket (c)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vocabulary at 35–37 min (friction / static / kinetic)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phone case + sneaker re-labeling with Ff = μ·FN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Exit Ticket (crate, numeric Ff = μ·FN)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Student_Worksheet.docx</w:t>
      </w:r>
      <w:r>
        <w:t xml:space="preserve"> </w:t>
      </w:r>
      <w:r>
        <w:t xml:space="preserve">— the 5E student investigation (hand out at start of Phase 2)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Student_Notes.docx</w:t>
      </w:r>
      <w:r>
        <w:t xml:space="preserve"> </w:t>
      </w:r>
      <w:r>
        <w:t xml:space="preserve">— guided note-guide for vocabulary and the worked example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r>
        <w:pict>
          <v:rect style="width:0;height:1.5pt" o:hralign="center" o:hrstd="t" o:hr="t"/>
        </w:pict>
      </w:r>
    </w:p>
    <w:bookmarkEnd w:id="47"/>
    <w:bookmarkStart w:id="48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friction</w:t>
      </w:r>
      <w:r>
        <w:t xml:space="preserve"> </w:t>
      </w:r>
      <w:r>
        <w:t xml:space="preserve">— a contact force that opposes relative motion (or attempted motion) between two surfaces; on the Reference Table, Ff = μ·FN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static friction</w:t>
      </w:r>
      <w:r>
        <w:t xml:space="preserve"> </w:t>
      </w:r>
      <w:r>
        <w:t xml:space="preserve">— friction on an object that is not yet sliding; it varies to match the applied force up to a maximum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kinetic friction</w:t>
      </w:r>
      <w:r>
        <w:t xml:space="preserve"> </w:t>
      </w:r>
      <w:r>
        <w:t xml:space="preserve">— friction on an object that is already sliding; it is roughly constant</w:t>
      </w:r>
    </w:p>
    <w:bookmarkEnd w:id="48"/>
    <w:bookmarkEnd w:id="49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hyperlink" Id="rId12" Target="https://ophysics.com/f1.html" TargetMode="External" /><Relationship Type="http://schemas.openxmlformats.org/officeDocument/2006/relationships/hyperlink" Id="rId13" Target="https://phet.colorado.edu/sims/html/forces-and-motion-basics/latest/forces-and-motion-basics_all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ophysics.com/f1.html" TargetMode="External" /><Relationship Type="http://schemas.openxmlformats.org/officeDocument/2006/relationships/hyperlink" Id="rId13" Target="https://phet.colorado.edu/sims/html/forces-and-motion-basics/latest/forces-and-motion-basics_all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2026-06-01T19:58:02Z</dcterms:created>
  <dcterms:modified xsi:type="dcterms:W3CDTF">2026-06-01T19:58:02Z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