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0A53A" w14:textId="77777777" w:rsidR="00065AAB" w:rsidRPr="00065AAB" w:rsidRDefault="00065AAB" w:rsidP="00065A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AAB">
        <w:rPr>
          <w:rFonts w:ascii="Times New Roman" w:eastAsia="Times New Roman" w:hAnsi="Times New Roman" w:cs="Times New Roman"/>
          <w:b/>
          <w:bCs/>
          <w:kern w:val="0"/>
          <w:sz w:val="27"/>
          <w:szCs w:val="27"/>
          <w14:ligatures w14:val="none"/>
        </w:rPr>
        <w:t>Plate Boundaries Laboratory Investigation Answer Key</w:t>
      </w:r>
    </w:p>
    <w:p w14:paraId="36BF9862" w14:textId="77777777" w:rsidR="00065AAB" w:rsidRPr="00065AAB" w:rsidRDefault="00065AAB" w:rsidP="00065A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65AAB">
        <w:rPr>
          <w:rFonts w:ascii="Times New Roman" w:eastAsia="Times New Roman" w:hAnsi="Times New Roman" w:cs="Times New Roman"/>
          <w:b/>
          <w:bCs/>
          <w:kern w:val="0"/>
          <w:sz w:val="24"/>
          <w:szCs w:val="24"/>
          <w14:ligatures w14:val="none"/>
        </w:rPr>
        <w:t>Vocabulary Terms</w:t>
      </w:r>
    </w:p>
    <w:p w14:paraId="6F45BA3F"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Divergent Boundary</w:t>
      </w:r>
      <w:r w:rsidRPr="00065AAB">
        <w:rPr>
          <w:rFonts w:ascii="Times New Roman" w:eastAsia="Times New Roman" w:hAnsi="Times New Roman" w:cs="Times New Roman"/>
          <w:kern w:val="0"/>
          <w:sz w:val="24"/>
          <w:szCs w:val="24"/>
          <w14:ligatures w14:val="none"/>
        </w:rPr>
        <w:t>: A tectonic boundary where two plates are moving away from each other, often resulting in the formation of new crust as magma rises to the surface.</w:t>
      </w:r>
    </w:p>
    <w:p w14:paraId="6106EA23"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Convergent Boundary</w:t>
      </w:r>
      <w:r w:rsidRPr="00065AAB">
        <w:rPr>
          <w:rFonts w:ascii="Times New Roman" w:eastAsia="Times New Roman" w:hAnsi="Times New Roman" w:cs="Times New Roman"/>
          <w:kern w:val="0"/>
          <w:sz w:val="24"/>
          <w:szCs w:val="24"/>
          <w14:ligatures w14:val="none"/>
        </w:rPr>
        <w:t>: A tectonic boundary where two plates are moving toward each other, often resulting in one plate being forced beneath the other in a process known as subduction.</w:t>
      </w:r>
    </w:p>
    <w:p w14:paraId="6151263E"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Transform Boundary</w:t>
      </w:r>
      <w:r w:rsidRPr="00065AAB">
        <w:rPr>
          <w:rFonts w:ascii="Times New Roman" w:eastAsia="Times New Roman" w:hAnsi="Times New Roman" w:cs="Times New Roman"/>
          <w:kern w:val="0"/>
          <w:sz w:val="24"/>
          <w:szCs w:val="24"/>
          <w14:ligatures w14:val="none"/>
        </w:rPr>
        <w:t>: A tectonic boundary where two plates slide past each other horizontally, often causing earthquakes.</w:t>
      </w:r>
    </w:p>
    <w:p w14:paraId="0134F716"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Lithosphere</w:t>
      </w:r>
      <w:r w:rsidRPr="00065AAB">
        <w:rPr>
          <w:rFonts w:ascii="Times New Roman" w:eastAsia="Times New Roman" w:hAnsi="Times New Roman" w:cs="Times New Roman"/>
          <w:kern w:val="0"/>
          <w:sz w:val="24"/>
          <w:szCs w:val="24"/>
          <w14:ligatures w14:val="none"/>
        </w:rPr>
        <w:t>: The rigid outer layer of the Earth, consisting of the crust and upper mantle.</w:t>
      </w:r>
    </w:p>
    <w:p w14:paraId="67F7C34F"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Asthenosphere</w:t>
      </w:r>
      <w:r w:rsidRPr="00065AAB">
        <w:rPr>
          <w:rFonts w:ascii="Times New Roman" w:eastAsia="Times New Roman" w:hAnsi="Times New Roman" w:cs="Times New Roman"/>
          <w:kern w:val="0"/>
          <w:sz w:val="24"/>
          <w:szCs w:val="24"/>
          <w14:ligatures w14:val="none"/>
        </w:rPr>
        <w:t>: The semi-fluid layer of the mantle beneath the lithosphere, which allows for the movement of tectonic plates.</w:t>
      </w:r>
    </w:p>
    <w:p w14:paraId="270C9002"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Subduction</w:t>
      </w:r>
      <w:r w:rsidRPr="00065AAB">
        <w:rPr>
          <w:rFonts w:ascii="Times New Roman" w:eastAsia="Times New Roman" w:hAnsi="Times New Roman" w:cs="Times New Roman"/>
          <w:kern w:val="0"/>
          <w:sz w:val="24"/>
          <w:szCs w:val="24"/>
          <w14:ligatures w14:val="none"/>
        </w:rPr>
        <w:t>: The process by which one tectonic plate is forced beneath another into the mantle.</w:t>
      </w:r>
    </w:p>
    <w:p w14:paraId="27FD67A8"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Mid-Ocean Ridge</w:t>
      </w:r>
      <w:r w:rsidRPr="00065AAB">
        <w:rPr>
          <w:rFonts w:ascii="Times New Roman" w:eastAsia="Times New Roman" w:hAnsi="Times New Roman" w:cs="Times New Roman"/>
          <w:kern w:val="0"/>
          <w:sz w:val="24"/>
          <w:szCs w:val="24"/>
          <w14:ligatures w14:val="none"/>
        </w:rPr>
        <w:t>: An underwater mountain range formed by divergent boundaries where new oceanic crust is created by volcanic activity.</w:t>
      </w:r>
    </w:p>
    <w:p w14:paraId="3F7E6415"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Trench</w:t>
      </w:r>
      <w:r w:rsidRPr="00065AAB">
        <w:rPr>
          <w:rFonts w:ascii="Times New Roman" w:eastAsia="Times New Roman" w:hAnsi="Times New Roman" w:cs="Times New Roman"/>
          <w:kern w:val="0"/>
          <w:sz w:val="24"/>
          <w:szCs w:val="24"/>
          <w14:ligatures w14:val="none"/>
        </w:rPr>
        <w:t>: A deep depression in the ocean floor formed by convergent boundaries where one tectonic plate is being subducted under another.</w:t>
      </w:r>
    </w:p>
    <w:p w14:paraId="6ED2617A"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Fault</w:t>
      </w:r>
      <w:r w:rsidRPr="00065AAB">
        <w:rPr>
          <w:rFonts w:ascii="Times New Roman" w:eastAsia="Times New Roman" w:hAnsi="Times New Roman" w:cs="Times New Roman"/>
          <w:kern w:val="0"/>
          <w:sz w:val="24"/>
          <w:szCs w:val="24"/>
          <w14:ligatures w14:val="none"/>
        </w:rPr>
        <w:t>: A fracture in the Earth's crust where blocks of land have moved past each other.</w:t>
      </w:r>
    </w:p>
    <w:p w14:paraId="17F27C16" w14:textId="77777777" w:rsidR="00065AAB" w:rsidRPr="00065AAB" w:rsidRDefault="00065AAB" w:rsidP="00065AA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Volcano</w:t>
      </w:r>
      <w:r w:rsidRPr="00065AAB">
        <w:rPr>
          <w:rFonts w:ascii="Times New Roman" w:eastAsia="Times New Roman" w:hAnsi="Times New Roman" w:cs="Times New Roman"/>
          <w:kern w:val="0"/>
          <w:sz w:val="24"/>
          <w:szCs w:val="24"/>
          <w14:ligatures w14:val="none"/>
        </w:rPr>
        <w:t>: A rupture in the Earth's crust where molten lava, ash, and gases escape from below the surface.</w:t>
      </w:r>
    </w:p>
    <w:p w14:paraId="4C8F07B9" w14:textId="77777777" w:rsidR="00065AAB" w:rsidRPr="00065AAB" w:rsidRDefault="00065AAB" w:rsidP="00065A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65AAB">
        <w:rPr>
          <w:rFonts w:ascii="Times New Roman" w:eastAsia="Times New Roman" w:hAnsi="Times New Roman" w:cs="Times New Roman"/>
          <w:b/>
          <w:bCs/>
          <w:kern w:val="0"/>
          <w:sz w:val="24"/>
          <w:szCs w:val="24"/>
          <w14:ligatures w14:val="none"/>
        </w:rPr>
        <w:t>Procedure</w:t>
      </w:r>
    </w:p>
    <w:p w14:paraId="262812BC" w14:textId="77777777" w:rsidR="00065AAB" w:rsidRPr="00065AAB" w:rsidRDefault="00065AAB" w:rsidP="00065A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Part 1: Create Models of Plate Boundaries</w:t>
      </w:r>
    </w:p>
    <w:p w14:paraId="6A63778F" w14:textId="77777777" w:rsidR="00065AAB" w:rsidRPr="00065AAB" w:rsidRDefault="00065AAB" w:rsidP="00065A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Divergent Boundary Model</w:t>
      </w:r>
      <w:r w:rsidRPr="00065AAB">
        <w:rPr>
          <w:rFonts w:ascii="Times New Roman" w:eastAsia="Times New Roman" w:hAnsi="Times New Roman" w:cs="Times New Roman"/>
          <w:kern w:val="0"/>
          <w:sz w:val="24"/>
          <w:szCs w:val="24"/>
          <w14:ligatures w14:val="none"/>
        </w:rPr>
        <w:t>:</w:t>
      </w:r>
    </w:p>
    <w:p w14:paraId="04EE8ACF"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Observation</w:t>
      </w:r>
      <w:r w:rsidRPr="00065AAB">
        <w:rPr>
          <w:rFonts w:ascii="Times New Roman" w:eastAsia="Times New Roman" w:hAnsi="Times New Roman" w:cs="Times New Roman"/>
          <w:kern w:val="0"/>
          <w:sz w:val="24"/>
          <w:szCs w:val="24"/>
          <w14:ligatures w14:val="none"/>
        </w:rPr>
        <w:t>: As the strips are pulled apart, a gap forms, which represents the mid-ocean ridge where new crust is created.</w:t>
      </w:r>
    </w:p>
    <w:p w14:paraId="4E4FE337"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Labeled Features</w:t>
      </w:r>
      <w:r w:rsidRPr="00065AAB">
        <w:rPr>
          <w:rFonts w:ascii="Times New Roman" w:eastAsia="Times New Roman" w:hAnsi="Times New Roman" w:cs="Times New Roman"/>
          <w:kern w:val="0"/>
          <w:sz w:val="24"/>
          <w:szCs w:val="24"/>
          <w14:ligatures w14:val="none"/>
        </w:rPr>
        <w:t>: Mid-Ocean Ridge.</w:t>
      </w:r>
    </w:p>
    <w:p w14:paraId="69CCA1C6" w14:textId="77777777" w:rsidR="00065AAB" w:rsidRPr="00065AAB" w:rsidRDefault="00065AAB" w:rsidP="00065A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Convergent Boundary Model</w:t>
      </w:r>
      <w:r w:rsidRPr="00065AAB">
        <w:rPr>
          <w:rFonts w:ascii="Times New Roman" w:eastAsia="Times New Roman" w:hAnsi="Times New Roman" w:cs="Times New Roman"/>
          <w:kern w:val="0"/>
          <w:sz w:val="24"/>
          <w:szCs w:val="24"/>
          <w14:ligatures w14:val="none"/>
        </w:rPr>
        <w:t>:</w:t>
      </w:r>
    </w:p>
    <w:p w14:paraId="6A671F3D"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Observation</w:t>
      </w:r>
      <w:r w:rsidRPr="00065AAB">
        <w:rPr>
          <w:rFonts w:ascii="Times New Roman" w:eastAsia="Times New Roman" w:hAnsi="Times New Roman" w:cs="Times New Roman"/>
          <w:kern w:val="0"/>
          <w:sz w:val="24"/>
          <w:szCs w:val="24"/>
          <w14:ligatures w14:val="none"/>
        </w:rPr>
        <w:t>: When the strips are pushed together, one strip overlaps the other, simulating subduction. This can form a trench and volcanic activity.</w:t>
      </w:r>
    </w:p>
    <w:p w14:paraId="11266019"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Labeled Features</w:t>
      </w:r>
      <w:r w:rsidRPr="00065AAB">
        <w:rPr>
          <w:rFonts w:ascii="Times New Roman" w:eastAsia="Times New Roman" w:hAnsi="Times New Roman" w:cs="Times New Roman"/>
          <w:kern w:val="0"/>
          <w:sz w:val="24"/>
          <w:szCs w:val="24"/>
          <w14:ligatures w14:val="none"/>
        </w:rPr>
        <w:t>: Trench, Volcano.</w:t>
      </w:r>
    </w:p>
    <w:p w14:paraId="08415901" w14:textId="77777777" w:rsidR="00065AAB" w:rsidRPr="00065AAB" w:rsidRDefault="00065AAB" w:rsidP="00065AA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Transform Boundary Model</w:t>
      </w:r>
      <w:r w:rsidRPr="00065AAB">
        <w:rPr>
          <w:rFonts w:ascii="Times New Roman" w:eastAsia="Times New Roman" w:hAnsi="Times New Roman" w:cs="Times New Roman"/>
          <w:kern w:val="0"/>
          <w:sz w:val="24"/>
          <w:szCs w:val="24"/>
          <w14:ligatures w14:val="none"/>
        </w:rPr>
        <w:t>:</w:t>
      </w:r>
    </w:p>
    <w:p w14:paraId="4E003E80"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Observation</w:t>
      </w:r>
      <w:r w:rsidRPr="00065AAB">
        <w:rPr>
          <w:rFonts w:ascii="Times New Roman" w:eastAsia="Times New Roman" w:hAnsi="Times New Roman" w:cs="Times New Roman"/>
          <w:kern w:val="0"/>
          <w:sz w:val="24"/>
          <w:szCs w:val="24"/>
          <w14:ligatures w14:val="none"/>
        </w:rPr>
        <w:t>: As the strips slide past each other, it simulates a fault where earthquakes commonly occur.</w:t>
      </w:r>
    </w:p>
    <w:p w14:paraId="7A6A84BF" w14:textId="77777777" w:rsidR="00065AAB" w:rsidRPr="00065AAB" w:rsidRDefault="00065AAB" w:rsidP="00065AAB">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Labeled Features</w:t>
      </w:r>
      <w:r w:rsidRPr="00065AAB">
        <w:rPr>
          <w:rFonts w:ascii="Times New Roman" w:eastAsia="Times New Roman" w:hAnsi="Times New Roman" w:cs="Times New Roman"/>
          <w:kern w:val="0"/>
          <w:sz w:val="24"/>
          <w:szCs w:val="24"/>
          <w14:ligatures w14:val="none"/>
        </w:rPr>
        <w:t>: Fault.</w:t>
      </w:r>
    </w:p>
    <w:p w14:paraId="637381D4" w14:textId="77777777" w:rsidR="00065AAB" w:rsidRPr="00065AAB" w:rsidRDefault="00065AAB" w:rsidP="00065A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Part 2: Labeling and Documenting</w:t>
      </w:r>
    </w:p>
    <w:p w14:paraId="61489853" w14:textId="77777777" w:rsidR="00065AAB" w:rsidRPr="00065AAB" w:rsidRDefault="00065AAB" w:rsidP="00065A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Label the Features</w:t>
      </w:r>
      <w:r w:rsidRPr="00065AAB">
        <w:rPr>
          <w:rFonts w:ascii="Times New Roman" w:eastAsia="Times New Roman" w:hAnsi="Times New Roman" w:cs="Times New Roman"/>
          <w:kern w:val="0"/>
          <w:sz w:val="24"/>
          <w:szCs w:val="24"/>
          <w14:ligatures w14:val="none"/>
        </w:rPr>
        <w:t>:</w:t>
      </w:r>
    </w:p>
    <w:p w14:paraId="3908A116" w14:textId="77777777" w:rsidR="00065AAB" w:rsidRPr="00065AAB" w:rsidRDefault="00065AAB" w:rsidP="00065A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kern w:val="0"/>
          <w:sz w:val="24"/>
          <w:szCs w:val="24"/>
          <w14:ligatures w14:val="none"/>
        </w:rPr>
        <w:t>Ensure students correctly place labels like "Mid-Ocean Ridge," "Trench," "Volcano," and "Fault" on their respective models.</w:t>
      </w:r>
    </w:p>
    <w:p w14:paraId="1B18A947" w14:textId="77777777" w:rsidR="00065AAB" w:rsidRPr="00065AAB" w:rsidRDefault="00065AAB" w:rsidP="00065AA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lastRenderedPageBreak/>
        <w:t>Photograph and Record</w:t>
      </w:r>
      <w:r w:rsidRPr="00065AAB">
        <w:rPr>
          <w:rFonts w:ascii="Times New Roman" w:eastAsia="Times New Roman" w:hAnsi="Times New Roman" w:cs="Times New Roman"/>
          <w:kern w:val="0"/>
          <w:sz w:val="24"/>
          <w:szCs w:val="24"/>
          <w14:ligatures w14:val="none"/>
        </w:rPr>
        <w:t>:</w:t>
      </w:r>
    </w:p>
    <w:p w14:paraId="1C22CBEE" w14:textId="77777777" w:rsidR="00065AAB" w:rsidRPr="00065AAB" w:rsidRDefault="00065AAB" w:rsidP="00065AAB">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kern w:val="0"/>
          <w:sz w:val="24"/>
          <w:szCs w:val="24"/>
          <w14:ligatures w14:val="none"/>
        </w:rPr>
        <w:t>Students should photograph their labeled models and record observations in their lab notebooks.</w:t>
      </w:r>
    </w:p>
    <w:p w14:paraId="7DF639B5" w14:textId="77777777" w:rsidR="00065AAB" w:rsidRPr="00065AAB" w:rsidRDefault="00065AAB" w:rsidP="00065A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65AAB">
        <w:rPr>
          <w:rFonts w:ascii="Times New Roman" w:eastAsia="Times New Roman" w:hAnsi="Times New Roman" w:cs="Times New Roman"/>
          <w:b/>
          <w:bCs/>
          <w:kern w:val="0"/>
          <w:sz w:val="24"/>
          <w:szCs w:val="24"/>
          <w14:ligatures w14:val="none"/>
        </w:rPr>
        <w:t>Discussion Questions</w:t>
      </w:r>
    </w:p>
    <w:p w14:paraId="6A10C332" w14:textId="77777777" w:rsidR="00065AAB" w:rsidRPr="00065AAB" w:rsidRDefault="00065AAB" w:rsidP="00065A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Divergent Boundaries</w:t>
      </w:r>
      <w:r w:rsidRPr="00065AAB">
        <w:rPr>
          <w:rFonts w:ascii="Times New Roman" w:eastAsia="Times New Roman" w:hAnsi="Times New Roman" w:cs="Times New Roman"/>
          <w:kern w:val="0"/>
          <w:sz w:val="24"/>
          <w:szCs w:val="24"/>
          <w14:ligatures w14:val="none"/>
        </w:rPr>
        <w:t>:</w:t>
      </w:r>
    </w:p>
    <w:p w14:paraId="201D4B7A" w14:textId="77777777" w:rsidR="00065AAB" w:rsidRPr="00065AAB" w:rsidRDefault="00065AAB" w:rsidP="00065AA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Answer</w:t>
      </w:r>
      <w:r w:rsidRPr="00065AAB">
        <w:rPr>
          <w:rFonts w:ascii="Times New Roman" w:eastAsia="Times New Roman" w:hAnsi="Times New Roman" w:cs="Times New Roman"/>
          <w:kern w:val="0"/>
          <w:sz w:val="24"/>
          <w:szCs w:val="24"/>
          <w14:ligatures w14:val="none"/>
        </w:rPr>
        <w:t>: Divergent boundaries form mid-ocean ridges where new oceanic crust is created. Real-world examples include the Mid-Atlantic Ridge.</w:t>
      </w:r>
    </w:p>
    <w:p w14:paraId="1EE559E5" w14:textId="77777777" w:rsidR="00065AAB" w:rsidRPr="00065AAB" w:rsidRDefault="00065AAB" w:rsidP="00065A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Convergent Boundaries</w:t>
      </w:r>
      <w:r w:rsidRPr="00065AAB">
        <w:rPr>
          <w:rFonts w:ascii="Times New Roman" w:eastAsia="Times New Roman" w:hAnsi="Times New Roman" w:cs="Times New Roman"/>
          <w:kern w:val="0"/>
          <w:sz w:val="24"/>
          <w:szCs w:val="24"/>
          <w14:ligatures w14:val="none"/>
        </w:rPr>
        <w:t>:</w:t>
      </w:r>
    </w:p>
    <w:p w14:paraId="5FB6601C" w14:textId="77777777" w:rsidR="00065AAB" w:rsidRPr="00065AAB" w:rsidRDefault="00065AAB" w:rsidP="00065AA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Answer</w:t>
      </w:r>
      <w:r w:rsidRPr="00065AAB">
        <w:rPr>
          <w:rFonts w:ascii="Times New Roman" w:eastAsia="Times New Roman" w:hAnsi="Times New Roman" w:cs="Times New Roman"/>
          <w:kern w:val="0"/>
          <w:sz w:val="24"/>
          <w:szCs w:val="24"/>
          <w14:ligatures w14:val="none"/>
        </w:rPr>
        <w:t xml:space="preserve">: When two tectonic plates converge, one plate is often forced beneath the other, creating subduction zones. If an oceanic plate converges with a continental plate, the denser oceanic plate is subducted, forming a trench and potentially volcanic arcs. An example is the </w:t>
      </w:r>
      <w:proofErr w:type="gramStart"/>
      <w:r w:rsidRPr="00065AAB">
        <w:rPr>
          <w:rFonts w:ascii="Times New Roman" w:eastAsia="Times New Roman" w:hAnsi="Times New Roman" w:cs="Times New Roman"/>
          <w:kern w:val="0"/>
          <w:sz w:val="24"/>
          <w:szCs w:val="24"/>
          <w14:ligatures w14:val="none"/>
        </w:rPr>
        <w:t>Andes mountain</w:t>
      </w:r>
      <w:proofErr w:type="gramEnd"/>
      <w:r w:rsidRPr="00065AAB">
        <w:rPr>
          <w:rFonts w:ascii="Times New Roman" w:eastAsia="Times New Roman" w:hAnsi="Times New Roman" w:cs="Times New Roman"/>
          <w:kern w:val="0"/>
          <w:sz w:val="24"/>
          <w:szCs w:val="24"/>
          <w14:ligatures w14:val="none"/>
        </w:rPr>
        <w:t xml:space="preserve"> range. If two continental plates converge, they can form mountain ranges like the Himalayas.</w:t>
      </w:r>
    </w:p>
    <w:p w14:paraId="7291FBAB" w14:textId="77777777" w:rsidR="00065AAB" w:rsidRPr="00065AAB" w:rsidRDefault="00065AAB" w:rsidP="00065A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Transform Boundaries</w:t>
      </w:r>
      <w:r w:rsidRPr="00065AAB">
        <w:rPr>
          <w:rFonts w:ascii="Times New Roman" w:eastAsia="Times New Roman" w:hAnsi="Times New Roman" w:cs="Times New Roman"/>
          <w:kern w:val="0"/>
          <w:sz w:val="24"/>
          <w:szCs w:val="24"/>
          <w14:ligatures w14:val="none"/>
        </w:rPr>
        <w:t>:</w:t>
      </w:r>
    </w:p>
    <w:p w14:paraId="6570C5BB" w14:textId="77777777" w:rsidR="00065AAB" w:rsidRPr="00065AAB" w:rsidRDefault="00065AAB" w:rsidP="00065AA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Answer</w:t>
      </w:r>
      <w:r w:rsidRPr="00065AAB">
        <w:rPr>
          <w:rFonts w:ascii="Times New Roman" w:eastAsia="Times New Roman" w:hAnsi="Times New Roman" w:cs="Times New Roman"/>
          <w:kern w:val="0"/>
          <w:sz w:val="24"/>
          <w:szCs w:val="24"/>
          <w14:ligatures w14:val="none"/>
        </w:rPr>
        <w:t>: Transform boundaries are characterized by horizontal movement of plates past each other, causing earthquakes. A famous example is the San Andreas Fault in California.</w:t>
      </w:r>
    </w:p>
    <w:p w14:paraId="325E8574" w14:textId="77777777" w:rsidR="00065AAB" w:rsidRPr="00065AAB" w:rsidRDefault="00065AAB" w:rsidP="00065AA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Geologic Impact</w:t>
      </w:r>
      <w:r w:rsidRPr="00065AAB">
        <w:rPr>
          <w:rFonts w:ascii="Times New Roman" w:eastAsia="Times New Roman" w:hAnsi="Times New Roman" w:cs="Times New Roman"/>
          <w:kern w:val="0"/>
          <w:sz w:val="24"/>
          <w:szCs w:val="24"/>
          <w14:ligatures w14:val="none"/>
        </w:rPr>
        <w:t>:</w:t>
      </w:r>
    </w:p>
    <w:p w14:paraId="6F3289E8" w14:textId="77777777" w:rsidR="00065AAB" w:rsidRPr="00065AAB" w:rsidRDefault="00065AAB" w:rsidP="00065AA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b/>
          <w:bCs/>
          <w:kern w:val="0"/>
          <w:sz w:val="24"/>
          <w:szCs w:val="24"/>
          <w14:ligatures w14:val="none"/>
        </w:rPr>
        <w:t>Answer</w:t>
      </w:r>
      <w:r w:rsidRPr="00065AAB">
        <w:rPr>
          <w:rFonts w:ascii="Times New Roman" w:eastAsia="Times New Roman" w:hAnsi="Times New Roman" w:cs="Times New Roman"/>
          <w:kern w:val="0"/>
          <w:sz w:val="24"/>
          <w:szCs w:val="24"/>
          <w14:ligatures w14:val="none"/>
        </w:rPr>
        <w:t>: Plate boundary interactions can lead to the formation of mountains, volcanic activity, and earthquakes. These interactions shape the Earth's surface and can lead to natural disasters such as tsunamis, volcanic eruptions, and severe earthquakes.</w:t>
      </w:r>
    </w:p>
    <w:p w14:paraId="00E17029" w14:textId="77777777" w:rsidR="00065AAB" w:rsidRPr="00065AAB" w:rsidRDefault="00065AAB" w:rsidP="00065AA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65AAB">
        <w:rPr>
          <w:rFonts w:ascii="Times New Roman" w:eastAsia="Times New Roman" w:hAnsi="Times New Roman" w:cs="Times New Roman"/>
          <w:b/>
          <w:bCs/>
          <w:kern w:val="0"/>
          <w:sz w:val="24"/>
          <w:szCs w:val="24"/>
          <w14:ligatures w14:val="none"/>
        </w:rPr>
        <w:t>Conclusion</w:t>
      </w:r>
    </w:p>
    <w:p w14:paraId="63989781" w14:textId="77777777" w:rsidR="00065AAB" w:rsidRPr="00065AAB" w:rsidRDefault="00065AAB" w:rsidP="00065A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5AAB">
        <w:rPr>
          <w:rFonts w:ascii="Times New Roman" w:eastAsia="Times New Roman" w:hAnsi="Times New Roman" w:cs="Times New Roman"/>
          <w:kern w:val="0"/>
          <w:sz w:val="24"/>
          <w:szCs w:val="24"/>
          <w14:ligatures w14:val="none"/>
        </w:rPr>
        <w:t>Students should summarize their understanding by noting how each type of plate boundary (divergent, convergent, and transform) interacts and the resulting geological features. They should discuss how these interactions contribute to the dynamic nature of the Earth's surface, leading to various geological phenomena and natural disasters.</w:t>
      </w:r>
    </w:p>
    <w:p w14:paraId="710362C1" w14:textId="77777777" w:rsidR="00FA3837" w:rsidRDefault="00FA3837"/>
    <w:sectPr w:rsidR="00FA3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C7632"/>
    <w:multiLevelType w:val="multilevel"/>
    <w:tmpl w:val="7B6E9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B5BE0"/>
    <w:multiLevelType w:val="multilevel"/>
    <w:tmpl w:val="C4AA5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82588B"/>
    <w:multiLevelType w:val="multilevel"/>
    <w:tmpl w:val="14927E3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D66336"/>
    <w:multiLevelType w:val="multilevel"/>
    <w:tmpl w:val="D780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290761">
    <w:abstractNumId w:val="3"/>
  </w:num>
  <w:num w:numId="2" w16cid:durableId="748427737">
    <w:abstractNumId w:val="0"/>
  </w:num>
  <w:num w:numId="3" w16cid:durableId="59526973">
    <w:abstractNumId w:val="2"/>
  </w:num>
  <w:num w:numId="4" w16cid:durableId="137962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AB"/>
    <w:rsid w:val="00065AAB"/>
    <w:rsid w:val="002A7746"/>
    <w:rsid w:val="00FA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5B96"/>
  <w15:chartTrackingRefBased/>
  <w15:docId w15:val="{523A404F-47DA-4D8B-BAED-73DFC55C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5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5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AAB"/>
    <w:rPr>
      <w:rFonts w:eastAsiaTheme="majorEastAsia" w:cstheme="majorBidi"/>
      <w:color w:val="272727" w:themeColor="text1" w:themeTint="D8"/>
    </w:rPr>
  </w:style>
  <w:style w:type="paragraph" w:styleId="Title">
    <w:name w:val="Title"/>
    <w:basedOn w:val="Normal"/>
    <w:next w:val="Normal"/>
    <w:link w:val="TitleChar"/>
    <w:uiPriority w:val="10"/>
    <w:qFormat/>
    <w:rsid w:val="00065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AAB"/>
    <w:pPr>
      <w:spacing w:before="160"/>
      <w:jc w:val="center"/>
    </w:pPr>
    <w:rPr>
      <w:i/>
      <w:iCs/>
      <w:color w:val="404040" w:themeColor="text1" w:themeTint="BF"/>
    </w:rPr>
  </w:style>
  <w:style w:type="character" w:customStyle="1" w:styleId="QuoteChar">
    <w:name w:val="Quote Char"/>
    <w:basedOn w:val="DefaultParagraphFont"/>
    <w:link w:val="Quote"/>
    <w:uiPriority w:val="29"/>
    <w:rsid w:val="00065AAB"/>
    <w:rPr>
      <w:i/>
      <w:iCs/>
      <w:color w:val="404040" w:themeColor="text1" w:themeTint="BF"/>
    </w:rPr>
  </w:style>
  <w:style w:type="paragraph" w:styleId="ListParagraph">
    <w:name w:val="List Paragraph"/>
    <w:basedOn w:val="Normal"/>
    <w:uiPriority w:val="34"/>
    <w:qFormat/>
    <w:rsid w:val="00065AAB"/>
    <w:pPr>
      <w:ind w:left="720"/>
      <w:contextualSpacing/>
    </w:pPr>
  </w:style>
  <w:style w:type="character" w:styleId="IntenseEmphasis">
    <w:name w:val="Intense Emphasis"/>
    <w:basedOn w:val="DefaultParagraphFont"/>
    <w:uiPriority w:val="21"/>
    <w:qFormat/>
    <w:rsid w:val="00065AAB"/>
    <w:rPr>
      <w:i/>
      <w:iCs/>
      <w:color w:val="0F4761" w:themeColor="accent1" w:themeShade="BF"/>
    </w:rPr>
  </w:style>
  <w:style w:type="paragraph" w:styleId="IntenseQuote">
    <w:name w:val="Intense Quote"/>
    <w:basedOn w:val="Normal"/>
    <w:next w:val="Normal"/>
    <w:link w:val="IntenseQuoteChar"/>
    <w:uiPriority w:val="30"/>
    <w:qFormat/>
    <w:rsid w:val="00065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AAB"/>
    <w:rPr>
      <w:i/>
      <w:iCs/>
      <w:color w:val="0F4761" w:themeColor="accent1" w:themeShade="BF"/>
    </w:rPr>
  </w:style>
  <w:style w:type="character" w:styleId="IntenseReference">
    <w:name w:val="Intense Reference"/>
    <w:basedOn w:val="DefaultParagraphFont"/>
    <w:uiPriority w:val="32"/>
    <w:qFormat/>
    <w:rsid w:val="00065AAB"/>
    <w:rPr>
      <w:b/>
      <w:bCs/>
      <w:smallCaps/>
      <w:color w:val="0F4761" w:themeColor="accent1" w:themeShade="BF"/>
      <w:spacing w:val="5"/>
    </w:rPr>
  </w:style>
  <w:style w:type="character" w:styleId="Strong">
    <w:name w:val="Strong"/>
    <w:basedOn w:val="DefaultParagraphFont"/>
    <w:uiPriority w:val="22"/>
    <w:qFormat/>
    <w:rsid w:val="00065AAB"/>
    <w:rPr>
      <w:b/>
      <w:bCs/>
    </w:rPr>
  </w:style>
  <w:style w:type="paragraph" w:styleId="NormalWeb">
    <w:name w:val="Normal (Web)"/>
    <w:basedOn w:val="Normal"/>
    <w:uiPriority w:val="99"/>
    <w:semiHidden/>
    <w:unhideWhenUsed/>
    <w:rsid w:val="00065A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43434">
      <w:bodyDiv w:val="1"/>
      <w:marLeft w:val="0"/>
      <w:marRight w:val="0"/>
      <w:marTop w:val="0"/>
      <w:marBottom w:val="0"/>
      <w:divBdr>
        <w:top w:val="none" w:sz="0" w:space="0" w:color="auto"/>
        <w:left w:val="none" w:sz="0" w:space="0" w:color="auto"/>
        <w:bottom w:val="none" w:sz="0" w:space="0" w:color="auto"/>
        <w:right w:val="none" w:sz="0" w:space="0" w:color="auto"/>
      </w:divBdr>
      <w:divsChild>
        <w:div w:id="1022821714">
          <w:marLeft w:val="0"/>
          <w:marRight w:val="0"/>
          <w:marTop w:val="0"/>
          <w:marBottom w:val="0"/>
          <w:divBdr>
            <w:top w:val="none" w:sz="0" w:space="0" w:color="auto"/>
            <w:left w:val="none" w:sz="0" w:space="0" w:color="auto"/>
            <w:bottom w:val="none" w:sz="0" w:space="0" w:color="auto"/>
            <w:right w:val="none" w:sz="0" w:space="0" w:color="auto"/>
          </w:divBdr>
          <w:divsChild>
            <w:div w:id="1855915580">
              <w:marLeft w:val="0"/>
              <w:marRight w:val="0"/>
              <w:marTop w:val="0"/>
              <w:marBottom w:val="0"/>
              <w:divBdr>
                <w:top w:val="none" w:sz="0" w:space="0" w:color="auto"/>
                <w:left w:val="none" w:sz="0" w:space="0" w:color="auto"/>
                <w:bottom w:val="none" w:sz="0" w:space="0" w:color="auto"/>
                <w:right w:val="none" w:sz="0" w:space="0" w:color="auto"/>
              </w:divBdr>
              <w:divsChild>
                <w:div w:id="72161928">
                  <w:marLeft w:val="0"/>
                  <w:marRight w:val="0"/>
                  <w:marTop w:val="0"/>
                  <w:marBottom w:val="0"/>
                  <w:divBdr>
                    <w:top w:val="none" w:sz="0" w:space="0" w:color="auto"/>
                    <w:left w:val="none" w:sz="0" w:space="0" w:color="auto"/>
                    <w:bottom w:val="none" w:sz="0" w:space="0" w:color="auto"/>
                    <w:right w:val="none" w:sz="0" w:space="0" w:color="auto"/>
                  </w:divBdr>
                  <w:divsChild>
                    <w:div w:id="1490365139">
                      <w:marLeft w:val="0"/>
                      <w:marRight w:val="0"/>
                      <w:marTop w:val="0"/>
                      <w:marBottom w:val="0"/>
                      <w:divBdr>
                        <w:top w:val="none" w:sz="0" w:space="0" w:color="auto"/>
                        <w:left w:val="none" w:sz="0" w:space="0" w:color="auto"/>
                        <w:bottom w:val="none" w:sz="0" w:space="0" w:color="auto"/>
                        <w:right w:val="none" w:sz="0" w:space="0" w:color="auto"/>
                      </w:divBdr>
                      <w:divsChild>
                        <w:div w:id="1353528079">
                          <w:marLeft w:val="0"/>
                          <w:marRight w:val="0"/>
                          <w:marTop w:val="0"/>
                          <w:marBottom w:val="0"/>
                          <w:divBdr>
                            <w:top w:val="none" w:sz="0" w:space="0" w:color="auto"/>
                            <w:left w:val="none" w:sz="0" w:space="0" w:color="auto"/>
                            <w:bottom w:val="none" w:sz="0" w:space="0" w:color="auto"/>
                            <w:right w:val="none" w:sz="0" w:space="0" w:color="auto"/>
                          </w:divBdr>
                          <w:divsChild>
                            <w:div w:id="15958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F81220-99EF-4382-8468-C4339BA2802E}"/>
</file>

<file path=customXml/itemProps2.xml><?xml version="1.0" encoding="utf-8"?>
<ds:datastoreItem xmlns:ds="http://schemas.openxmlformats.org/officeDocument/2006/customXml" ds:itemID="{DCFCF209-D453-4033-894A-7878A16F3AC8}"/>
</file>

<file path=customXml/itemProps3.xml><?xml version="1.0" encoding="utf-8"?>
<ds:datastoreItem xmlns:ds="http://schemas.openxmlformats.org/officeDocument/2006/customXml" ds:itemID="{8C0DE4FC-038C-4D62-8187-E417223CB763}"/>
</file>

<file path=docProps/app.xml><?xml version="1.0" encoding="utf-8"?>
<Properties xmlns="http://schemas.openxmlformats.org/officeDocument/2006/extended-properties" xmlns:vt="http://schemas.openxmlformats.org/officeDocument/2006/docPropsVTypes">
  <Template>Normal</Template>
  <TotalTime>2</TotalTime>
  <Pages>2</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Winter</dc:creator>
  <cp:keywords/>
  <dc:description/>
  <cp:lastModifiedBy>Kyle Winter</cp:lastModifiedBy>
  <cp:revision>1</cp:revision>
  <dcterms:created xsi:type="dcterms:W3CDTF">2024-06-18T14:19:00Z</dcterms:created>
  <dcterms:modified xsi:type="dcterms:W3CDTF">2024-06-18T14:21:00Z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