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projectiles-at-an-angle-teacher-guide"/>
    <w:p>
      <w:pPr>
        <w:pStyle w:val="Heading1"/>
      </w:pPr>
      <w:r>
        <w:t xml:space="preserve">Projectiles at an Angle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09: Projectiles at an Angle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combining Lesson 01 (vector decomposition) with Lessons 06–08 (freefall, vertical and horizontal projectiles) into a</w:t>
      </w:r>
      <w:r>
        <w:t xml:space="preserve"> </w:t>
      </w:r>
      <w:r>
        <w:rPr>
          <w:i/>
          <w:iCs/>
        </w:rPr>
        <w:t xml:space="preserve">full 2-D projectile</w:t>
      </w:r>
      <w:r>
        <w:t xml:space="preserve"> </w:t>
      </w:r>
      <w:r>
        <w:t xml:space="preserve">analysis. It is also the unit’s culminating design challenge.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Jamaal Murray catches his own hail mary: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https://www.youtube.com/watch?v=YyekCd0g8B8</w:t>
        </w:r>
      </w:hyperlink>
    </w:p>
    <w:p>
      <w:pPr>
        <w:pStyle w:val="BodyText"/>
      </w:pPr>
      <w:r>
        <w:t xml:space="preserve">(A football/basketball star tosses the ball with one hand, runs around their defender, and catches the same ball again. The hail mary is a</w:t>
      </w:r>
      <w:r>
        <w:t xml:space="preserve"> </w:t>
      </w:r>
      <w:r>
        <w:rPr>
          <w:i/>
          <w:iCs/>
        </w:rPr>
        <w:t xml:space="preserve">projectile launched at an angle</w:t>
      </w:r>
      <w:r>
        <w:t xml:space="preserve">; the player has internalized — without equations — the optimal launch angle and air-time for the ball to come back where they need it.)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PhET — Projectile Motion: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https://phet.colorado.edu/en/simulations/projectile-motion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Projectile Lab worksheet (Google Doc):</w:t>
      </w:r>
      <w:r>
        <w:t xml:space="preserve"> </w:t>
      </w:r>
      <w:hyperlink r:id="rId14">
        <w:r>
          <w:rPr>
            <w:rStyle w:val="Hyperlink"/>
          </w:rPr>
          <w:t xml:space="preserve">https://docs.google.com/document/d/1urBrkxMU0f61gNARBEiuZELhE-vlfjjvFCr-GhaDq5I/edit?tab=t.0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+ the design-challenge product serve as formative checks.)</w:t>
      </w:r>
    </w:p>
    <w:bookmarkEnd w:id="16"/>
    <w:bookmarkEnd w:id="17"/>
    <w:bookmarkStart w:id="18" w:name="ccc-focus"/>
    <w:p>
      <w:pPr>
        <w:pStyle w:val="Heading2"/>
      </w:pPr>
      <w:r>
        <w:t xml:space="preserve">CCC Focus</w:t>
      </w:r>
    </w:p>
    <w:p>
      <w:pPr>
        <w:pStyle w:val="FirstParagraph"/>
      </w:pPr>
      <w:r>
        <w:rPr>
          <w:b/>
          <w:bCs/>
        </w:rPr>
        <w:t xml:space="preserve">Patterns</w:t>
      </w:r>
      <w:r>
        <w:t xml:space="preserve"> </w:t>
      </w:r>
      <w:r>
        <w:t xml:space="preserve">— there is an</w:t>
      </w:r>
      <w:r>
        <w:t xml:space="preserve"> </w:t>
      </w:r>
      <w:r>
        <w:rPr>
          <w:i/>
          <w:iCs/>
        </w:rPr>
        <w:t xml:space="preserve">optimal</w:t>
      </w:r>
      <w:r>
        <w:t xml:space="preserve"> </w:t>
      </w:r>
      <w:r>
        <w:t xml:space="preserve">launch angle for maximum range on flat ground (45°). Angles symmetric around 45° (e.g., 30° and 60°) produce the same range with different times-of-flight. Patterns that hold across many trials are the kind HS-PS2-1 asks students to claim.</w:t>
      </w:r>
    </w:p>
    <w:bookmarkEnd w:id="18"/>
    <w:bookmarkStart w:id="1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Where it shows up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Phenomenon section — Jamaal Murray hail 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TT#1 after the video; TT#2 after the catapult design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Initial Model + students design and calibrate a paper catapult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CCC Focus restated mid-design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≤3 vocab, second half</w:t>
            </w:r>
          </w:p>
        </w:tc>
        <w:tc>
          <w:tcPr/>
          <w:p>
            <w:pPr>
              <w:pStyle w:val="Compact"/>
            </w:pPr>
            <w:r>
              <w:t xml:space="preserve">Key Vocabulary (launch angle / range equation / optimal angle) post-investigation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Return to the Phenomenon — re-explain the hail mary using launch angle +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Sentence frames; pre-printed component-decomposition worksheet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Exit Ticket — soccer ball problem</w:t>
            </w:r>
          </w:p>
        </w:tc>
      </w:tr>
    </w:tbl>
    <w:bookmarkEnd w:id="19"/>
    <w:bookmarkStart w:id="20" w:name="opening-connection"/>
    <w:p>
      <w:pPr>
        <w:pStyle w:val="Heading2"/>
      </w:pPr>
      <w:r>
        <w:t xml:space="preserve">Opening Connection</w:t>
      </w:r>
    </w:p>
    <w:p>
      <w:pPr>
        <w:pStyle w:val="FirstParagraph"/>
      </w:pPr>
      <w:r>
        <w:t xml:space="preserve">Pick one (SEL):</w:t>
      </w:r>
      <w:r>
        <w:t xml:space="preserve"> </w:t>
      </w:r>
      <w:r>
        <w:t xml:space="preserve">- 1-question check-in</w:t>
      </w:r>
      <w:r>
        <w:t xml:space="preserve"> </w:t>
      </w:r>
      <w:r>
        <w:t xml:space="preserve">-</w:t>
      </w:r>
      <w:r>
        <w:t xml:space="preserve"> </w:t>
      </w:r>
      <w:r>
        <w:t xml:space="preserve">“Name something you noticed since last class”</w:t>
      </w:r>
      <w:r>
        <w:t xml:space="preserve"> </w:t>
      </w:r>
      <w:r>
        <w:t xml:space="preserve">- Quick gratitude / effort acknowledgment</w:t>
      </w:r>
    </w:p>
    <w:bookmarkEnd w:id="20"/>
    <w:bookmarkStart w:id="21" w:name="at-a-glance"/>
    <w:p>
      <w:pPr>
        <w:pStyle w:val="Heading2"/>
      </w:pPr>
      <w:r>
        <w:t xml:space="preserve">At-a-Glance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42 minutes (1 period; consider double-period day if running the design challenge in full)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Materials:</w:t>
      </w:r>
      <w:r>
        <w:t xml:space="preserve"> </w:t>
      </w:r>
      <w:r>
        <w:t xml:space="preserve">Index cards, popsicle sticks, rubber bands, cup or paper bowl (for catapult building, 1 set per group of 3); marshmallows or pom-poms (1 per launch); meter sticks; masking tape; printed target with concentric circles (one per group); access to the interactive on devices.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Eyes! Establish a</w:t>
      </w:r>
      <w:r>
        <w:t xml:space="preserve"> </w:t>
      </w:r>
      <w:r>
        <w:t xml:space="preserve">“no launching toward faces”</w:t>
      </w:r>
      <w:r>
        <w:t xml:space="preserve"> </w:t>
      </w:r>
      <w:r>
        <w:t xml:space="preserve">rule. Use marshmallows or pom-poms — not anything denser.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Prior knowledge:</w:t>
      </w:r>
      <w:r>
        <w:t xml:space="preserve"> </w:t>
      </w:r>
      <w:r>
        <w:t xml:space="preserve">Lessons 01 (vectors), 06–08 (freefall, vertical and horizontal projectiles).</w:t>
      </w:r>
    </w:p>
    <w:bookmarkEnd w:id="21"/>
    <w:bookmarkStart w:id="22" w:name="lesson-objectives"/>
    <w:p>
      <w:pPr>
        <w:pStyle w:val="Heading2"/>
      </w:pPr>
      <w:r>
        <w:t xml:space="preserve">Lesson Objectives</w:t>
      </w:r>
    </w:p>
    <w:p>
      <w:pPr>
        <w:pStyle w:val="FirstParagraph"/>
      </w:pPr>
      <w:r>
        <w:t xml:space="preserve">I can…</w:t>
      </w:r>
      <w:r>
        <w:t xml:space="preserve"> </w:t>
      </w:r>
      <w:r>
        <w:t xml:space="preserve">- Decompose an angled launch velocity into its horizontal and vertical components.</w:t>
      </w:r>
      <w:r>
        <w:t xml:space="preserve"> </w:t>
      </w:r>
      <w:r>
        <w:t xml:space="preserve">- Predict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time-of-flight</w:t>
      </w:r>
      <w:r>
        <w:t xml:space="preserve"> </w:t>
      </w:r>
      <w:r>
        <w:t xml:space="preserve">of a projectile launched at angle θ with speed v₀.</w:t>
      </w:r>
      <w:r>
        <w:t xml:space="preserve"> </w:t>
      </w:r>
      <w:r>
        <w:t xml:space="preserve">- Identify and explain why</w:t>
      </w:r>
      <w:r>
        <w:t xml:space="preserve"> </w:t>
      </w:r>
      <w:r>
        <w:rPr>
          <w:b/>
          <w:bCs/>
        </w:rPr>
        <w:t xml:space="preserve">45°</w:t>
      </w:r>
      <w:r>
        <w:t xml:space="preserve"> </w:t>
      </w:r>
      <w:r>
        <w:t xml:space="preserve">is the optimal launch angle for maximum range on level ground (with no air resistance).</w:t>
      </w:r>
    </w:p>
    <w:bookmarkEnd w:id="22"/>
    <w:bookmarkStart w:id="23" w:name="agenda"/>
    <w:p>
      <w:pPr>
        <w:pStyle w:val="Heading2"/>
      </w:pPr>
      <w:r>
        <w:t xml:space="preserve">Agenda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0–3</w:t>
            </w:r>
          </w:p>
        </w:tc>
        <w:tc>
          <w:tcPr/>
          <w:p>
            <w:pPr>
              <w:pStyle w:val="Compact"/>
            </w:pPr>
            <w:r>
              <w:t xml:space="preserve">Opening Connection (SEL)</w:t>
            </w:r>
          </w:p>
        </w:tc>
        <w:tc>
          <w:tcPr/>
          <w:p>
            <w:pPr>
              <w:pStyle w:val="Compact"/>
            </w:pPr>
            <w:r>
              <w:t xml:space="preserve">Brief check-in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3–8</w:t>
            </w:r>
          </w:p>
        </w:tc>
        <w:tc>
          <w:tcPr/>
          <w:p>
            <w:pPr>
              <w:pStyle w:val="Compact"/>
            </w:pPr>
            <w:r>
              <w:t xml:space="preserve">Phenomenon hook</w:t>
            </w:r>
          </w:p>
        </w:tc>
        <w:tc>
          <w:tcPr/>
          <w:p>
            <w:pPr>
              <w:pStyle w:val="Compact"/>
            </w:pPr>
            <w:r>
              <w:t xml:space="preserve">Play the Jamaal Murray hail mary clip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8–13</w:t>
            </w:r>
          </w:p>
        </w:tc>
        <w:tc>
          <w:tcPr/>
          <w:p>
            <w:pPr>
              <w:pStyle w:val="Compact"/>
            </w:pPr>
            <w:r>
              <w:t xml:space="preserve">Notice &amp; Wonder + Turn and Talk #1</w:t>
            </w:r>
          </w:p>
        </w:tc>
        <w:tc>
          <w:tcPr/>
          <w:p>
            <w:pPr>
              <w:pStyle w:val="Compact"/>
            </w:pPr>
            <w:r>
              <w:t xml:space="preserve">Capture predictions about ideal launch angle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t xml:space="preserve">Initial Model</w:t>
            </w:r>
          </w:p>
        </w:tc>
        <w:tc>
          <w:tcPr/>
          <w:p>
            <w:pPr>
              <w:pStyle w:val="Compact"/>
            </w:pPr>
            <w:r>
              <w:t xml:space="preserve">Sketch trajectories for low, medium, high launch angles at the same v₀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18–32</w:t>
            </w:r>
          </w:p>
        </w:tc>
        <w:tc>
          <w:tcPr/>
          <w:p>
            <w:pPr>
              <w:pStyle w:val="Compact"/>
            </w:pPr>
            <w:r>
              <w:t xml:space="preserve">Investigate — interactive + design challenge</w:t>
            </w:r>
          </w:p>
        </w:tc>
        <w:tc>
          <w:tcPr/>
          <w:p>
            <w:pPr>
              <w:pStyle w:val="Compact"/>
            </w:pPr>
            <w:r>
              <w:t xml:space="preserve">See Strategy Spotlight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32–37</w:t>
            </w:r>
          </w:p>
        </w:tc>
        <w:tc>
          <w:tcPr/>
          <w:p>
            <w:pPr>
              <w:pStyle w:val="Compact"/>
            </w:pPr>
            <w:r>
              <w:t xml:space="preserve">Sense-making + Turn and Talk #2</w:t>
            </w:r>
          </w:p>
        </w:tc>
        <w:tc>
          <w:tcPr/>
          <w:p>
            <w:pPr>
              <w:pStyle w:val="Compact"/>
            </w:pPr>
            <w:r>
              <w:t xml:space="preserve">“Why is 45° the optimum?”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37–40</w:t>
            </w:r>
          </w:p>
        </w:tc>
        <w:tc>
          <w:tcPr/>
          <w:p>
            <w:pPr>
              <w:pStyle w:val="Compact"/>
            </w:pPr>
            <w:r>
              <w:t xml:space="preserve">Vocabulary + Revise Model</w:t>
            </w:r>
          </w:p>
        </w:tc>
        <w:tc>
          <w:tcPr/>
          <w:p>
            <w:pPr>
              <w:pStyle w:val="Compact"/>
            </w:pPr>
            <w:r>
              <w:t xml:space="preserve">Introduce</w:t>
            </w:r>
            <w:r>
              <w:t xml:space="preserve"> </w:t>
            </w:r>
            <w:r>
              <w:rPr>
                <w:i/>
                <w:iCs/>
              </w:rPr>
              <w:t xml:space="preserve">launch angle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range equation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optimal angle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40–42</w:t>
            </w:r>
          </w:p>
        </w:tc>
        <w:tc>
          <w:tcPr/>
          <w:p>
            <w:pPr>
              <w:pStyle w:val="Compact"/>
            </w:pPr>
            <w:r>
              <w:t xml:space="preserve">Exit Ticket + Closing Reflection</w:t>
            </w:r>
          </w:p>
        </w:tc>
        <w:tc>
          <w:tcPr/>
          <w:p>
            <w:pPr>
              <w:pStyle w:val="Compact"/>
            </w:pPr>
            <w:r>
              <w:t xml:space="preserve">Soccer ball problem</w:t>
            </w:r>
          </w:p>
        </w:tc>
      </w:tr>
    </w:tbl>
    <w:bookmarkEnd w:id="23"/>
    <w:bookmarkStart w:id="24" w:name="discussion-prompts"/>
    <w:p>
      <w:pPr>
        <w:pStyle w:val="Heading2"/>
      </w:pPr>
      <w:r>
        <w:t xml:space="preserve">Discussion Prompts</w:t>
      </w:r>
    </w:p>
    <w:p>
      <w:pPr>
        <w:pStyle w:val="Compact"/>
        <w:numPr>
          <w:ilvl w:val="0"/>
          <w:numId w:val="1003"/>
        </w:numPr>
      </w:pPr>
      <w:r>
        <w:t xml:space="preserve">“Two players kick a ball at the same speed but different angles — 30° and 60°. Which lands farther?”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“Same range — they’re symmetric around 45°. The 30° kick stays low, the 60° kick goes high.”</w:t>
      </w:r>
    </w:p>
    <w:p>
      <w:pPr>
        <w:pStyle w:val="Compact"/>
        <w:numPr>
          <w:ilvl w:val="0"/>
          <w:numId w:val="1003"/>
        </w:numPr>
      </w:pPr>
      <w:r>
        <w:t xml:space="preserve">“If you could launch a ball at 45° but air resistance is non-negligible, would the optimal angle still be 45°?”</w:t>
      </w:r>
      <w:r>
        <w:t xml:space="preserve"> </w:t>
      </w:r>
      <w:r>
        <w:rPr>
          <w:i/>
          <w:iCs/>
        </w:rPr>
        <w:t xml:space="preserve">(Probe: real-world projectiles have optimal angles slightly below 45°.)</w:t>
      </w:r>
    </w:p>
    <w:p>
      <w:pPr>
        <w:pStyle w:val="Compact"/>
        <w:numPr>
          <w:ilvl w:val="0"/>
          <w:numId w:val="1003"/>
        </w:numPr>
      </w:pPr>
      <w:r>
        <w:t xml:space="preserve">“Why does the time-of-flight depend on the</w:t>
      </w:r>
      <w:r>
        <w:t xml:space="preserve"> </w:t>
      </w:r>
      <w:r>
        <w:rPr>
          <w:i/>
          <w:iCs/>
        </w:rPr>
        <w:t xml:space="preserve">vertical</w:t>
      </w:r>
      <w:r>
        <w:t xml:space="preserve"> </w:t>
      </w:r>
      <w:r>
        <w:t xml:space="preserve">component but the range depend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components?”</w:t>
      </w:r>
    </w:p>
    <w:bookmarkEnd w:id="24"/>
    <w:bookmarkStart w:id="25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horizontal velocity changes during the flight.”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Horizontal velocity is constant (no horizontal force, ignoring air resistance). Only vertical velocity changes.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peak of the trajectory is where the ball is moving fastest.”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Speed is</w:t>
      </w:r>
      <w:r>
        <w:t xml:space="preserve"> </w:t>
      </w:r>
      <w:r>
        <w:rPr>
          <w:i/>
          <w:iCs/>
        </w:rPr>
        <w:t xml:space="preserve">minimum</w:t>
      </w:r>
      <w:r>
        <w:t xml:space="preserve"> </w:t>
      </w:r>
      <w:r>
        <w:t xml:space="preserve">at the peak — it’s where the vertical component is zero, leaving only the (constant) horizontal component.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“Higher angle = longer range.”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True only up to 45° (on flat ground, no air resistance). Beyond 45°, range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even though time-of-flight keeps growing.</w:t>
      </w:r>
    </w:p>
    <w:bookmarkEnd w:id="25"/>
    <w:bookmarkStart w:id="26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 *“At a launch angle of</w:t>
      </w:r>
      <w:r>
        <w:t xml:space="preserve"> </w:t>
      </w:r>
      <w:r>
        <w:rPr>
          <w:b/>
          <w:bCs/>
          <w:i/>
          <w:iCs/>
        </w:rPr>
        <w:t xml:space="preserve">°, the range is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m because v_x = ___ and v_y = ___.”* Word-choice box: {launch angle, range, time-of-flight, optimal, components, horizontal, vertical}.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Pre-decomposed component table on the worksheet (rows for 15°, 30°, 45°, 60°, 75°; columns for v_x, v_y, time, range — students fill in the trends rather than computing). Provide a printed protractor on the catapult.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“If the launch and landing heights differ (e.g., a cliff), what is the optimal angle?”</w:t>
      </w:r>
      <w:r>
        <w:t xml:space="preserve"> </w:t>
      </w:r>
      <w:r>
        <w:rPr>
          <w:i/>
          <w:iCs/>
        </w:rPr>
        <w:t xml:space="preserve">(Slightly less than 45°; depends on the height difference.)</w:t>
      </w:r>
      <w:r>
        <w:t xml:space="preserve"> </w:t>
      </w:r>
      <w:r>
        <w:t xml:space="preserve">Or: have students hand-derive the range equation R = v₀² sin(2θ) / g and verify it against the simulator.</w:t>
      </w:r>
    </w:p>
    <w:bookmarkEnd w:id="26"/>
    <w:bookmarkStart w:id="27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project-based design challenge</w:t>
      </w:r>
      <w:r>
        <w:rPr>
          <w:b/>
          <w:bCs/>
        </w:rPr>
        <w:t xml:space="preserve"> </w:t>
      </w:r>
      <w:r>
        <w:rPr>
          <w:b/>
          <w:bCs/>
        </w:rPr>
        <w:t xml:space="preserve">(15 min).</w:t>
      </w:r>
    </w:p>
    <w:p>
      <w:pPr>
        <w:pStyle w:val="BodyText"/>
      </w:pPr>
      <w:r>
        <w:rPr>
          <w:b/>
          <w:bCs/>
        </w:rPr>
        <w:t xml:space="preserve">The challenge.</w:t>
      </w:r>
      <w:r>
        <w:t xml:space="preserve"> </w:t>
      </w:r>
      <w:r>
        <w:t xml:space="preserve">“Design a paper catapult that lands a marshmallow in the target circle at the front of the room (center is at distance D = 2.0 m from your launch table). Document your launch angle, your launch speed (estimate), and your prediction. You get exactly 3 launches.”</w:t>
      </w:r>
    </w:p>
    <w:p>
      <w:pPr>
        <w:pStyle w:val="BodyText"/>
      </w:pPr>
      <w:r>
        <w:rPr>
          <w:b/>
          <w:bCs/>
        </w:rPr>
        <w:t xml:space="preserve">Phase 1 (4 min): Build.</w:t>
      </w:r>
      <w:r>
        <w:t xml:space="preserve"> </w:t>
      </w:r>
      <w:r>
        <w:t xml:space="preserve">Random groups of 3. Each group gets the materials list above. The catapult must use exactly: 1 popsicle stick, 1 cup, 2 rubber bands. Limit the build to four minutes — the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is constrained, the</w:t>
      </w:r>
      <w:r>
        <w:t xml:space="preserve"> </w:t>
      </w:r>
      <w:r>
        <w:rPr>
          <w:i/>
          <w:iCs/>
        </w:rPr>
        <w:t xml:space="preserve">calibration</w:t>
      </w:r>
      <w:r>
        <w:t xml:space="preserve"> </w:t>
      </w:r>
      <w:r>
        <w:t xml:space="preserve">is the lesson.</w:t>
      </w:r>
    </w:p>
    <w:p>
      <w:pPr>
        <w:pStyle w:val="BodyText"/>
      </w:pPr>
      <w:r>
        <w:rPr>
          <w:b/>
          <w:bCs/>
        </w:rPr>
        <w:t xml:space="preserve">Phase 2 (6 min): Calibrate.</w:t>
      </w:r>
      <w:r>
        <w:t xml:space="preserve"> </w:t>
      </w:r>
      <w:r>
        <w:t xml:space="preserve">Groups make 2 calibration launches at any angle. They measure the actual range and back out the launch speed using v₀² = R·g / sin(2θ). They use the interactive on a phone or laptop to predict what angle to use for their final launch to hit the 2.0 m target.</w:t>
      </w:r>
    </w:p>
    <w:p>
      <w:pPr>
        <w:pStyle w:val="BodyText"/>
      </w:pPr>
      <w:r>
        <w:rPr>
          <w:b/>
          <w:bCs/>
        </w:rPr>
        <w:t xml:space="preserve">Phase 3 (3 min): Final launch.</w:t>
      </w:r>
      <w:r>
        <w:t xml:space="preserve"> </w:t>
      </w:r>
      <w:r>
        <w:t xml:space="preserve">One launch per group. Mark where the marshmallow lands.</w:t>
      </w:r>
    </w:p>
    <w:p>
      <w:pPr>
        <w:pStyle w:val="BodyText"/>
      </w:pPr>
      <w:r>
        <w:rPr>
          <w:b/>
          <w:bCs/>
        </w:rPr>
        <w:t xml:space="preserve">Phase 4 (2 min): Debrief.</w:t>
      </w:r>
      <w:r>
        <w:t xml:space="preserve"> </w:t>
      </w:r>
      <w:r>
        <w:t xml:space="preserve">Which groups landed in the target? What was their angle? Did all the successful groups choose the same angle?</w:t>
      </w:r>
      <w:r>
        <w:t xml:space="preserve"> </w:t>
      </w:r>
      <w:r>
        <w:rPr>
          <w:i/>
          <w:iCs/>
        </w:rPr>
        <w:t xml:space="preserve">(They did not — multiple angles can hit the same range, by symmetry. 30° and 60° at the same v₀ have the same range.)</w:t>
      </w:r>
    </w:p>
    <w:p>
      <w:pPr>
        <w:pStyle w:val="BodyText"/>
      </w:pPr>
      <w:r>
        <w:rPr>
          <w:b/>
          <w:bCs/>
        </w:rPr>
        <w:t xml:space="preserve">Why this works:</w:t>
      </w:r>
      <w:r>
        <w:t xml:space="preserve"> </w:t>
      </w:r>
      <w:r>
        <w:t xml:space="preserve">Students engage with the optimization claim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they verbally state it. Teams that try 90° fail (zero range). Teams that try 45° succeed broadly. Teams that try 30° and 60° both succeed — exposing the symmetry. The</w:t>
      </w:r>
      <w:r>
        <w:t xml:space="preserve"> </w:t>
      </w:r>
      <w:r>
        <w:rPr>
          <w:i/>
          <w:iCs/>
        </w:rPr>
        <w:t xml:space="preserve">experience</w:t>
      </w:r>
      <w:r>
        <w:t xml:space="preserve"> </w:t>
      </w:r>
      <w:r>
        <w:t xml:space="preserve">makes the equation memorable.</w:t>
      </w:r>
    </w:p>
    <w:bookmarkEnd w:id="27"/>
    <w:bookmarkStart w:id="28" w:name="exit-ticket-closing-reflection"/>
    <w:p>
      <w:pPr>
        <w:pStyle w:val="Heading2"/>
      </w:pPr>
      <w:r>
        <w:t xml:space="preserve">Exit Ticket + Closing Reflection</w:t>
      </w:r>
    </w:p>
    <w:p>
      <w:pPr>
        <w:pStyle w:val="FirstParagraph"/>
      </w:pPr>
      <w:r>
        <w:t xml:space="preserve">A soccer player kicks the ball at 14 m/s at 35° above horizontal. Use g = 9.8 m/s².</w:t>
      </w:r>
    </w:p>
    <w:p>
      <w:pPr>
        <w:pStyle w:val="Compact"/>
        <w:numPr>
          <w:ilvl w:val="0"/>
          <w:numId w:val="1006"/>
        </w:numPr>
      </w:pPr>
      <w:r>
        <w:t xml:space="preserve">What are the horizontal and vertical components of the launch velocity?</w:t>
      </w:r>
    </w:p>
    <w:p>
      <w:pPr>
        <w:pStyle w:val="Compact"/>
        <w:numPr>
          <w:ilvl w:val="0"/>
          <w:numId w:val="1006"/>
        </w:numPr>
      </w:pPr>
      <w:r>
        <w:t xml:space="preserve">How long is the ball in the air? (Assume launch and landing heights are equal.)</w:t>
      </w:r>
    </w:p>
    <w:p>
      <w:pPr>
        <w:pStyle w:val="Compact"/>
        <w:numPr>
          <w:ilvl w:val="0"/>
          <w:numId w:val="1006"/>
        </w:numPr>
      </w:pPr>
      <w:r>
        <w:t xml:space="preserve">What is the range?</w:t>
      </w:r>
    </w:p>
    <w:p>
      <w:pPr>
        <w:pStyle w:val="Compact"/>
        <w:numPr>
          <w:ilvl w:val="0"/>
          <w:numId w:val="1006"/>
        </w:numPr>
      </w:pPr>
      <w:r>
        <w:t xml:space="preserve">Predict whether kicking at 55° (same speed) lands closer or farther than the 35° kick. Explain.</w:t>
      </w:r>
    </w:p>
    <w:p>
      <w:pPr>
        <w:pStyle w:val="FirstParagraph"/>
      </w:pPr>
      <w:r>
        <w:rPr>
          <w:i/>
          <w:iCs/>
        </w:rPr>
        <w:t xml:space="preserve">Closing reflection (30 sec):</w:t>
      </w:r>
      <w:r>
        <w:t xml:space="preserve"> </w:t>
      </w:r>
      <w:r>
        <w:t xml:space="preserve">What is one thing that surprised you today? Who helped you make sense of something?</w:t>
      </w:r>
    </w:p>
    <w:bookmarkEnd w:id="28"/>
    <w:bookmarkStart w:id="29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Answer_Key.docx</w:t>
      </w:r>
    </w:p>
    <w:bookmarkEnd w:id="29"/>
    <w:bookmarkStart w:id="30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launch angle (θ)</w:t>
      </w:r>
      <w:r>
        <w:t xml:space="preserve"> </w:t>
      </w:r>
      <w:r>
        <w:t xml:space="preserve">— the angle above horizontal at which the projectile is launched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range equation</w:t>
      </w:r>
      <w:r>
        <w:t xml:space="preserve"> </w:t>
      </w:r>
      <w:r>
        <w:t xml:space="preserve">— R = v₀² sin(2θ) / g, valid for level ground and no air resistance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optimal angle</w:t>
      </w:r>
      <w:r>
        <w:t xml:space="preserve"> </w:t>
      </w:r>
      <w:r>
        <w:t xml:space="preserve">— the launch angle that produces the maximum range; 45° on level ground in vacuum</w:t>
      </w:r>
    </w:p>
    <w:bookmarkEnd w:id="30"/>
    <w:bookmarkEnd w:id="31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cs.google.com/document/d/1urBrkxMU0f61gNARBEiuZELhE-vlfjjvFCr-GhaDq5I/edit?tab=t.0" TargetMode="External" /><Relationship Type="http://schemas.openxmlformats.org/officeDocument/2006/relationships/hyperlink" Id="rId13" Target="https://phet.colorado.edu/en/simulations/projectile-motion" TargetMode="External" /><Relationship Type="http://schemas.openxmlformats.org/officeDocument/2006/relationships/hyperlink" Id="rId11" Target="https://www.youtube.com/watch?v=YyekCd0g8B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google.com/document/d/1urBrkxMU0f61gNARBEiuZELhE-vlfjjvFCr-GhaDq5I/edit?tab=t.0" TargetMode="External" /><Relationship Type="http://schemas.openxmlformats.org/officeDocument/2006/relationships/hyperlink" Id="rId13" Target="https://phet.colorado.edu/en/simulations/projectile-motion" TargetMode="External" /><Relationship Type="http://schemas.openxmlformats.org/officeDocument/2006/relationships/hyperlink" Id="rId11" Target="https://www.youtube.com/watch?v=YyekCd0g8B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2026-05-09T00:42:45Z</dcterms:created>
  <dcterms:modified xsi:type="dcterms:W3CDTF">2026-05-09T00:42:45Z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