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Matter, Measurement &amp; Lab Safety  |  Lesson 4: Physical vs. Chemical Properties and Changes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distinguish between physical and chemical properties and identify evidence that a physical or chemical change has occurred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Chemical Property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characteristic that ________ a substance's ________ to change ________ a different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Precipitate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solid that ________ when two ________ are mixed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Chemical Properties and Examples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5: Classifying Changes Using Evidence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Physical vs. Chemical Properties and Changes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Physical vs. Chemical Properties and Changes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physical vs. chemical properties and changes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physical vs. chemical properties and changes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