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21: Introduction to Nuclear Chemistry: Radioactive Decay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describe the three main types of radioactive decay (alpha, beta, gamma) and write balanced nuclear equations showing changes in atomic number and mass number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Alpha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type of ________ decay in ________ the nucleus ________ an alpha ________ (2 protons ________ 2 neutrons), ________ mass number ________ 4 and ________ number by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Half-Life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time required ________ half of ________ atoms in ________ radioactive sample ________ decay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Alpha Decay — Emission of a Helium Nucleus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Half-Life and Radioactive Decay Curves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Introduction to Nuclear Chemistry: Radioactive Decay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Introduction to Nuclear Chemistry: Radioactive Decay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introduction to nuclear chemistry: radioactive decay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introduction to nuclear chemistry: radioactive decay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