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22: Introduction to Nuclear Chemistry: Radioactive Decay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Nuclear Decay and Half-Life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Archaeologists discover two wooden artifacts at the same site. Artifact A contains 25% of its original Carbon-14, while Artifact B contains 50% of its original Carbon-14. The half-life of Carbon-14 is approximately 5,730 years.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Artifact A is approximately___ years old and Artifact B is approximately___ years old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half-life definition and the percentage of remaining Carbon-14 to calculate the number of half-lives that have passed for each artifact.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Artifact B has 50% remaining, which means___ half-life(s) have passed, so it is approximately___ years old. Artifact A has 25% remaining, which means___ half-lives have passed (50% then 25%), so it is approximately___ years old. This demonstrates that___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