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5: Rutherford, Bohr, and the Quantum Mechanical Model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Evidence for Atomic Structure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Rutherford's team fired alpha particles at thin gold foil, 99% passed straight through, about 0.9% were deflected at small angles, and roughly 1 in 20,000 bounced straight back. Thomson's plum pudding model predicted that all particles would pass through with only slight deflections.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Rutherford's experimental results disprove the plum pudding model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specific percentages from the gold foil experiment data table to support your claim about atomic structure.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If Thomson's model were correct, then___ because the positive charge would be spread evenly. However, the fact that some alpha particles bounced back means___, so Rutherford concluded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