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3: Chemical Bonding &amp; Molecular Structure  |  Lesson 19: Bonding and Structure Unit Review (Day 1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identify key concepts related to: analyze an unknown substance's properties and systematically determine its bond type, molecular geometry, polarity, and intermolecular forces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Intramolecular Bond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strong bond ________ a molecule ________ compound (ionic, ________ or metallic) ________ holds atoms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Structure-Property Relationship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principle that ________ particulate-level structure ________ a substance ________ geometry, IMFs) ________ its observable ________ properties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Review — Types of Chemical Bonds (Ionic, Covalent, Metallic)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Review — Intermolecular Forces and Their Effects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Regents Exam Preparation — Analyzing Phenomena-Based Clusters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Bonding and Structure Unit Review (Day 1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Bonding and Structure Unit Review (Day 1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bonding and structure unit review (day 1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bonding and structure unit review (day 1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