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5: Covalent Bonding: Electron Sharing and Lewis Structures (Day 2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explain how covalent bonds form through electron sharing and draw accurate Lewis structures for simple molecular compounds.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explain how covalent bonds form through electron sharing and draw accurate Lewis structures for simple molecular compounds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Lewis structure practice worksheet (printed)</w:t>
      </w:r>
    </w:p>
    <w:p>
      <w:pPr>
        <w:pStyle w:val="ListBullet"/>
        <w:spacing w:before="20" w:after="20"/>
      </w:pPr>
      <w:r>
        <w:rPr>
          <w:rFonts w:ascii="Calibri" w:hAnsi="Calibri"/>
          <w:b w:val="0"/>
          <w:i w:val="0"/>
          <w:color w:val="000000"/>
          <w:sz w:val="22"/>
          <w:u w:val="none"/>
        </w:rPr>
        <w:t>Electronegativity chart (printed)</w:t>
      </w:r>
    </w:p>
    <w:p>
      <w:pPr>
        <w:pStyle w:val="ListBullet"/>
        <w:spacing w:before="20" w:after="20"/>
      </w:pPr>
      <w:r>
        <w:rPr>
          <w:rFonts w:ascii="Calibri" w:hAnsi="Calibri"/>
          <w:b w:val="0"/>
          <w:i w:val="0"/>
          <w:color w:val="000000"/>
          <w:sz w:val="22"/>
          <w:u w:val="none"/>
        </w:rPr>
        <w:t>Whiteboard and markers per student</w:t>
      </w:r>
    </w:p>
    <w:p>
      <w:pPr>
        <w:pStyle w:val="ListBullet"/>
        <w:spacing w:before="20" w:after="20"/>
      </w:pPr>
      <w:r>
        <w:rPr>
          <w:rFonts w:ascii="Calibri" w:hAnsi="Calibri"/>
          <w:b w:val="0"/>
          <w:i w:val="0"/>
          <w:color w:val="000000"/>
          <w:sz w:val="22"/>
          <w:u w:val="none"/>
        </w:rPr>
        <w:t>Bond type spectrum diagram (nonpolar covalent — polar covalent — ionic)</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Show two images: NaCl crystal (ionic) and H2O molecule (covalent). Ask: In NaCl, electrons are transferred. But in water, hydrogen and oxygen share electrons. Why would two nonmetals share rather than transfer? Introduce the concept: when two atoms have similar electronegativity, neither can pull electrons away completely, so they share.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Guided Lewis structure construction: Teacher demonstrates the step-by-step process for drawing Lewis structures: (1) count total valence electrons, (2) draw the skeletal structure with single bonds, (3) complete octets on outer atoms, (4) place remaining electrons on the central atom, (5) convert lone pairs to multiple bonds if the central atom lacks an octet. Students practice with H2, O2, N2, H2O, CO2, and NH3, checking each with molecular model kits.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explains single, double, and triple bonds as sharing 2, 4, or 6 electrons respectively. Distinguish between bonding pairs and lone pairs. Introduce the concept of bond strength and length: triple bonds are shortest and strongest, single bonds are longest and weakest. Discuss the difference between molecular covalent substances (discrete molecules like H2O) and network covalent substances (continuous lattice like diamond or SiO2).</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draw Lewis structures for 6 additional molecules: HCl, CCl4, CH4, C2H4 (has a double bond), HCN (has a triple bond), and PCl3. For each, they identify the number of bonding pairs and lone pairs. Challenge: Why does PCl3 have a lone pair on phosphorus while CCl4 does not?</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Draw the Lewis structure for carbon dioxide (CO2) and identify the type of bonds present. (2) How many total valence electrons are in a molecule of ammonia (NH3)? Draw its Lewis structure. (3) Explain why two oxygen atoms form a double bond rather than a single bond.</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Lewis structure checklist card: Step 1 — count valence electrons (use periodic table), Step 2 — draw skeleton, etc. Include a worked example (HCl) at the top of the practice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Lewis structure practice and model building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Draw Lewis structures for molecules with expanded octets (SF6, PCl5) and explain why elements in Period 3 and beyond can exceed the octet rule.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step-by-step Lewis structure guide with numbered diagrams; allow students to use molecular model kits to verify structures before drawing.</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valence electron reference card; allow use of molecular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Linus Pauling, one of only two people to win two unshared Nobel Prizes (Chemistry and Peace). His work on the nature of the chemical bond revolutionized our understanding of covalent bonding. Also discuss his later controversial advocacy for vitamin C megadoses — showing that even brilliant scientists can hold views not supported by evidence outside their expertise.</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'Lone Pair': Write three sentences — 'Lone Pair... because ___.' / 'Lone Pair... but ___.' / 'Lone Pair...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