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3: Chemical Bonding &amp; Molecular Structure</w:t>
        <w:br/>
        <w:t>Lesson 6: Covalent Bonding: Electron Sharing and Lewis Structures (Day 3 of 3)</w:t>
        <w:br/>
      </w:r>
      <w:r>
        <w:rPr>
          <w:rFonts w:ascii="Calibri" w:hAnsi="Calibri"/>
          <w:b w:val="0"/>
          <w:i/>
          <w:color w:val="D6E4F0"/>
          <w:sz w:val="22"/>
          <w:u w:val="none"/>
        </w:rPr>
        <w:t>PE: HS-PS1-3, HS-PS2-6</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explain how covalent bonds form through electron sharing and draw accurate Lewis structures for simple molecular compounds.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explain how covalent bonds form through electron sharing and draw accurate Lewis structures for simple molecular compounds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HS-PS1-3</w:t>
              <w:br/>
              <w:t>HS-PS2-6</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Structure and Function</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Molecular model kits (1 set per group)</w:t>
      </w:r>
    </w:p>
    <w:p>
      <w:pPr>
        <w:pStyle w:val="ListBullet"/>
        <w:spacing w:before="20" w:after="20"/>
      </w:pPr>
      <w:r>
        <w:rPr>
          <w:rFonts w:ascii="Calibri" w:hAnsi="Calibri"/>
          <w:b w:val="0"/>
          <w:i w:val="0"/>
          <w:color w:val="000000"/>
          <w:sz w:val="22"/>
          <w:u w:val="none"/>
        </w:rPr>
        <w:t>Lewis structure practice worksheet (printed)</w:t>
      </w:r>
    </w:p>
    <w:p>
      <w:pPr>
        <w:pStyle w:val="ListBullet"/>
        <w:spacing w:before="20" w:after="20"/>
      </w:pPr>
      <w:r>
        <w:rPr>
          <w:rFonts w:ascii="Calibri" w:hAnsi="Calibri"/>
          <w:b w:val="0"/>
          <w:i w:val="0"/>
          <w:color w:val="000000"/>
          <w:sz w:val="22"/>
          <w:u w:val="none"/>
        </w:rPr>
        <w:t>Electronegativity chart (printed)</w:t>
      </w:r>
    </w:p>
    <w:p>
      <w:pPr>
        <w:pStyle w:val="ListBullet"/>
        <w:spacing w:before="20" w:after="20"/>
      </w:pPr>
      <w:r>
        <w:rPr>
          <w:rFonts w:ascii="Calibri" w:hAnsi="Calibri"/>
          <w:b w:val="0"/>
          <w:i w:val="0"/>
          <w:color w:val="000000"/>
          <w:sz w:val="22"/>
          <w:u w:val="none"/>
        </w:rPr>
        <w:t>Whiteboard and markers per student</w:t>
      </w:r>
    </w:p>
    <w:p>
      <w:pPr>
        <w:pStyle w:val="ListBullet"/>
        <w:spacing w:before="20" w:after="20"/>
      </w:pPr>
      <w:r>
        <w:rPr>
          <w:rFonts w:ascii="Calibri" w:hAnsi="Calibri"/>
          <w:b w:val="0"/>
          <w:i w:val="0"/>
          <w:color w:val="000000"/>
          <w:sz w:val="22"/>
          <w:u w:val="none"/>
        </w:rPr>
        <w:t>Bond type spectrum diagram (nonpolar covalent — polar covalent — ionic)</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Show two images: NaCl crystal (ionic) and H2O molecule (covalent). Ask: In NaCl, electrons are transferred. But in water, hydrogen and oxygen share electrons. Why would two nonmetals share rather than transfer? Introduce the concept: when two atoms have similar electronegativity, neither can pull electrons away completely, so they share.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Guided Lewis structure construction: Teacher demonstrates the step-by-step process for drawing Lewis structures: (1) count total valence electrons, (2) draw the skeletal structure with single bonds, (3) complete octets on outer atoms, (4) place remaining electrons on the central atom, (5) convert lone pairs to multiple bonds if the central atom lacks an octet. Students practice with H2, O2, N2, H2O, CO2, and NH3, checking each with molecular model kits.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Teacher explains single, double, and triple bonds as sharing 2, 4, or 6 electrons respectively. Distinguish between bonding pairs and lone pairs. Introduce the concept of bond strength and length: triple bonds are shortest and strongest, single bonds are longest and weakest. Discuss the difference between molecular covalent substances (discrete molecules like H2O) and network covalent substances (continuous lattice like diamond or SiO2).</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Students draw Lewis structures for 6 additional molecules: HCl, CCl4, CH4, C2H4 (has a double bond), HCN (has a triple bond), and PCl3. For each, they identify the number of bonding pairs and lone pairs. Challenge: Why does PCl3 have a lone pair on phosphorus while CCl4 does not?</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(1) Draw the Lewis structure for carbon dioxide (CO2) and identify the type of bonds present. (2) How many total valence electrons are in a molecule of ammonia (NH3)? Draw its Lewis structure. (3) Explain why two oxygen atoms form a double bond rather than a single bond.</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Lewis structure checklist card: Step 1 — count valence electrons (use periodic table), Step 2 — draw skeleton, etc. Include a worked example (HCl) at the top of the practice sheet.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Lewis structure practice and model building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Draw Lewis structures for molecules with expanded octets (SF6, PCl5) and explain why elements in Period 3 and beyond can exceed the octet rule.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step-by-step Lewis structure guide with numbered diagrams; allow students to use molecular model kits to verify structures before drawing.</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molecules from 6 to 4; provide a valence electron reference card; allow use of molecular model kits during the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Linus Pauling, one of only two people to win two unshared Nobel Prizes (Chemistry and Peace). His work on the nature of the chemical bond revolutionized our understanding of covalent bonding. Also discuss his later controversial advocacy for vitamin C megadoses — showing that even brilliant scientists can hold views not supported by evidence outside their expertise.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'Double Bond': Start with 'Double Bond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