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25: Stoichiometry Unit Review and Regents Exam Preparation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solve multi-step stoichiometry problems and analyze phenomena-based question clusters integrating reaction types, equation balancing, and quantitative calculations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Mass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principle that ________ total mass ________ reactants equals ________ total mass ________ products in ________ chemical reaction; ________ are rearranged, ________ created or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The Complete Stoichiometry Road Map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Review — Gas Stoichiometry at STP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Stoichiometry Unit Review and Regents Exam Preparation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Stoichiometry Unit Review and Regents Exam Preparation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stoichiometry unit review and regents exam preparation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stoichiometry unit review and regents exam preparation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