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14: Rates and Equilibrium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collision theory, Le Chatelier's principle, and equilibrium expressions to analyze complex reaction systems and solve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Position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specific set ________ concentrations of ________ and products ________ equilibrium for ________ given set ________ conditions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Shift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relative amounts ________ reactants and ________ in response ________ a stress, ________ predicted by ________ Chatelier's principle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Rate and Equilibrium Concepts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Le Chatelier's Principle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Rates and Equilibrium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Rates and Equilibrium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rates and equilibrium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rates and equilibrium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