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10: Salt Formation, Hydrolysis, and Acid-Base Review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predict whether a salt solution will be acidic, basic, or neutral based on the identities of the parent acid and base, and apply all acid-base concepts to solve multi-step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Hydrolysis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reaction of ________ ion from ________ dissolved salt ________ water, which ________ produce either ________ or OH- ________ affect the ________ of the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Strong Base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base that ________ completely in ________ producing a ________ concentration of ________ ions (e.g., ________ KOH)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Salt Formation — What Salt Comes from Which Acid and Base?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Cumulative Review — Acids, Bases, pH, Neutralization, and Salts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Salt Formation, Hydrolysis, and Acid-Base Review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Salt Formation, Hydrolysis, and Acid-Base Review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salt formation, hydrolysis, and acid-base review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salt formation, hydrolysis, and acid-base review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