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8: Acids, Bases &amp; Salts  |  Lesson 11: Salt Formation, Hydrolysis, and Acid-Base Review (Day 2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compare concepts and predict whether a salt solution will be acidic, basic, or neutral based on the identities of the parent acid and base, and apply all acid-base concepts to solve multi-step problems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Strong Acid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An acid that ________ completely in ________ producing a ________ concentration of ________ ions (e.g., ________ HNO3, H2SO4)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Weak Base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base that ________ partially ionizes ________ water (e.g., ________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Predicting the pH of Salt Solutions — The Parent Acid/Base Method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Salt Formation, Hydrolysis, and Acid-Base Review (Day 2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Salt Formation, Hydrolysis, and Acid-Base Review (Day 2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salt formation, hydrolysis, and acid-base review (day 2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salt formation, hydrolysis, and acid-base review (day 2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