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Acids, Bases &amp; Salts  |  Lesson 12: Salt Formation, Hydrolysis, and Acid-Base Review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Salt Hydrolysis and pH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student dissolves equal masses of sodium chloride (NaCl) and sodium carbonate (Na2CO3) each in 100 mL of distilled water. The NaCl solution has a pH of 7.0, but the Na2CO3 solution has a pH of 11.5. The student is confused because both are salts and should be 'neutral.'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Na2CO3 solution is basic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Identify the parent acid and parent base of each salt, classify them as strong or weak, and write the hydrolysis equation for the carbonate ion.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NaCl is formed from ___ (strong acid) and ___ (strong base), so neither ion hydrolyzes and the solution is___. Na2CO3 is formed from ___ (weak acid) and ___ (strong base). The carbonate ion (CO3 2-) reacts with water: CO3 2- + H2O -&gt; ___ + ___, producing ___ ions, which makes the solution___.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