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13: Acid-Base Indicators Lab: Identifying Unknown Solutions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use acid-base indicators to classify unknown solutions as acidic, basic, or neutral.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Indicator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color depending ________ the pH ________ a solution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 range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span of ________ values over ________ an indicator ________ color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Types of Acid-Base Indicators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Indicator Color Ranges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Using Multiple Indicators to Narrow pH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Acid-Base Indicators Lab: Identifying Unknown Solutions: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Acid-Base Indicators Lab: Identifying Unknown Solutions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acid-base indicators lab: identifying unknown solutions,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acid-base indicators lab: identifying unknown solutions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