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3: Arrhenius and Bronsted-Lowry Theories of Acids and Bases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Identifying Acids and Bases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tests household ammonia (NH3 dissolved in water) and finds that it turns red litmus blue, has a pH of 11, and feels slippery. However, ammonia's formula does not contain OH-. A classmate claims that ammonia cannot be a base because it has no hydroxide 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ammonia IS a base even though its formula does not contain OH-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litmus and pH data, the equation NH3 + H2O &lt;-&gt; NH4+ + OH-, and the Bronsted-Lowry definition to explain.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the Arrhenius definition, a base must ___. While NH3 does not contain OH- directly, when it dissolves in water it ___ because___. Under the Bronsted-Lowry definition, NH3 is a base because it ___ from water, making NH3 a proton ___ and water a proton___.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