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5: Half-Reactions and the Activity Series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write and balance half-reactions for redox processes and use the activity series to predict whether a single replacement reaction will occur spontaneously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Activity Series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list of ________ ranked in ________ of decreasing ________ to be ________ (lose electrons)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Displacement Reaction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reaction in ________ a more ________ element replaces ________ less active ________ from a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Balancing Half-Reactions — Electrons Must Cancel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Predicting Spontaneous Reactions Using the Activity Series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Half-Reactions and the Activity Series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Half-Reactions and the Activity Series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half-reactions and the activity series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half-reactions and the activity series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