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10: Nuclear Applications and Waves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evaluate the benefits and risks of nuclear technology applications and demonstrate mastery of wave properties, EM radiation, and nuclear chemistry concepts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Carbon Dating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method of ________ the age ________ organic materials ________ measuring the ________ of C-14 ________ C-12 remaining ________ the sample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Power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generation of ________ using the ________ released from ________ nuclear fission ________ in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Nuclear Power — Benefits and Waste Challenges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Cumulative Review — Waves, EM Radiation, and Nuclear Chemistry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Applications and Waves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Applications and Waves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applications and waves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applications and waves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