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2: Wave Properties and the Electromagnetic Spectrum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describe waves in terms of wavelength, frequency, and amplitude, and explain how electromagnetic radiation is organized by frequency and energy in the EM spectrum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Frequency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of ________ cycles that ________ a given ________ per second, ________ in hertz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Photon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discrete packet ________ electromagnetic energy; ________ energy of ________ photon is ________ by its ________ (E =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Wave Equation: c = wavelength x frequency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EM Radiation in Everyday Life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Properties and the Electromagnetic Spectrum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Properties and the Electromagnetic Spectrum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properties and the electromagnetic spectrum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properties and the electromagnetic spectrum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