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6: Nuclear Reactions: Fission, Fusion, and Radioactive Decay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write balanced nuclear equations for alpha decay, beta decay, and positron emission, and compare fission, fusion, and radioactive decay in terms of changes to the nucleus and energy released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spontaneous emission ________ radiation (alpha, ________ or gamma) ________ an unstable ________ to become ________ stable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Fission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nuclear reaction ________ which a ________ nucleus splits ________ two lighter ________ releasing neutrons ________ a large ________ of energy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Mass-Energy Equivalence (E=mc^2)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Einstein's equation showing ________ mass can ________ converted to ________ the small ________ loss in ________ reactions produces ________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Chemical Reactions vs. Nuclear 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Fission and Fusion — Splitting and Combining Nuclei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Reactions: Fission, Fusion, and Radioactive Decay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Reactions: Fission, Fusion, and Radioactive Decay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reactions: fission, fusion, and radioactive decay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reactions: fission, fusion, and radioactive decay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