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6: Course Review and Regents Exam Preparation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demonstrate mastery of all major chemistry concepts by analyzing multi-concept problems in the style of the Regents examination in Physical Science: Chemistry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Question Cluster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set of ________ questions on ________ Regents exam ________ share a ________ phenomenon-based stimulus ________ assess multiple ________ expectations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Performance Expectation (PE)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standard that ________ what students ________ know and ________ able to ________ integrating disciplinary ________ ideas, science ________ and crosscutting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Exam Structure — Question Clusters and Scoring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Self-Assessment and Targeted Review Planning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Course Review and Regents Exam Preparation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Course Review and Regents Exam Preparation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course review and regents exam preparation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course review and regents exam preparation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