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Scientific Inquiry, Measurement &amp; Vectors  |  Lesson 9: Vectors: Representation, Addition, and Components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distinguish between scalar and vector quantities, add vectors graphically using the head-to-tail method, and resolve a vector into its x- and y-components using trigonometry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Vector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quantity that ________ both magnitude ________ direction, such ________ displacement, velocity, ________ and force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Equilibrant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single vector ________ when added ________ a system ________ vectors, produces ________ net result ________ zero — ________ in magnitude ________ opposite in ________ to the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Representing Vectors — Arrows, Angles, and Notation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Finding the Resultant from Components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Vectors: Representation, Addition, and Components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Vectors: Representation, Addition, and Components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vectors: representation, addition, and components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vectors: representation, addition, and components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