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11: Free Fall and the Acceleration Due to Gravity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apply kinematic equations to objects in free fall, using g = 9.81 m/s^2 as the acceleration, and predict the motion of objects dropped or thrown vertically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Free Fall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motion of ________ object under ________ influence of ________ alone, with ________ air resistance; ________ objects in ________ fall accelerate ________ the same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Weightlessness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sensation experienced ________ free fall ________ there is ________ normal force ________ on a ________ the person ________ their surroundings ________ at the ________ rate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Free Fall? — Gravity as the Only Force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Objects Thrown Vertically Upward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Free Fall and the Acceleration Due to Gravity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Free Fall and the Acceleration Due to Gravity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free fall and the acceleration due to gravity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free fall and the acceleration due to gravity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